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A22FE" w14:textId="77777777" w:rsidR="00484A7B" w:rsidRDefault="00000000">
      <w:pPr>
        <w:jc w:val="center"/>
        <w:rPr>
          <w:rFonts w:ascii="微软雅黑" w:eastAsia="微软雅黑" w:hAnsi="微软雅黑" w:hint="eastAsia"/>
          <w:sz w:val="32"/>
          <w:szCs w:val="32"/>
        </w:rPr>
      </w:pPr>
      <w:bookmarkStart w:id="0" w:name="OLE_LINK1"/>
      <w:r>
        <w:rPr>
          <w:rFonts w:ascii="微软雅黑" w:eastAsia="微软雅黑" w:hAnsi="微软雅黑" w:hint="eastAsia"/>
          <w:sz w:val="32"/>
          <w:szCs w:val="32"/>
        </w:rPr>
        <w:t>“社会建设的理论与实践：本土经验与知识建构”</w:t>
      </w:r>
    </w:p>
    <w:p w14:paraId="70845865" w14:textId="77777777" w:rsidR="00484A7B" w:rsidRDefault="00000000">
      <w:pPr>
        <w:jc w:val="center"/>
        <w:rPr>
          <w:rFonts w:ascii="微软雅黑" w:eastAsia="微软雅黑" w:hAnsi="微软雅黑" w:hint="eastAsia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论坛征文通知</w:t>
      </w:r>
    </w:p>
    <w:p w14:paraId="72E19300" w14:textId="77777777" w:rsidR="00484A7B" w:rsidRDefault="00484A7B">
      <w:pPr>
        <w:rPr>
          <w:rFonts w:ascii="微软雅黑 Light" w:eastAsia="微软雅黑 Light" w:hAnsi="微软雅黑 Light" w:hint="eastAsia"/>
          <w:sz w:val="28"/>
          <w:szCs w:val="28"/>
        </w:rPr>
      </w:pPr>
    </w:p>
    <w:p w14:paraId="0E6B79F7" w14:textId="77777777" w:rsidR="00484A7B" w:rsidRDefault="00000000">
      <w:pPr>
        <w:ind w:firstLineChars="200" w:firstLine="560"/>
        <w:jc w:val="left"/>
        <w:rPr>
          <w:rFonts w:ascii="微软雅黑 Light" w:eastAsia="微软雅黑 Light" w:hAnsi="微软雅黑 Light" w:hint="eastAsia"/>
          <w:sz w:val="28"/>
          <w:szCs w:val="28"/>
        </w:rPr>
      </w:pPr>
      <w:r>
        <w:rPr>
          <w:rFonts w:ascii="微软雅黑 Light" w:eastAsia="微软雅黑 Light" w:hAnsi="微软雅黑 Light" w:hint="eastAsia"/>
          <w:sz w:val="28"/>
          <w:szCs w:val="28"/>
        </w:rPr>
        <w:t>中国社会学会</w:t>
      </w:r>
      <w:r>
        <w:rPr>
          <w:rFonts w:ascii="微软雅黑 Light" w:eastAsia="微软雅黑 Light" w:hAnsi="微软雅黑 Light"/>
          <w:sz w:val="28"/>
          <w:szCs w:val="28"/>
        </w:rPr>
        <w:t>202</w:t>
      </w:r>
      <w:r>
        <w:rPr>
          <w:rFonts w:ascii="微软雅黑 Light" w:eastAsia="微软雅黑 Light" w:hAnsi="微软雅黑 Light" w:hint="eastAsia"/>
          <w:sz w:val="28"/>
          <w:szCs w:val="28"/>
        </w:rPr>
        <w:t>5</w:t>
      </w:r>
      <w:r>
        <w:rPr>
          <w:rFonts w:ascii="微软雅黑 Light" w:eastAsia="微软雅黑 Light" w:hAnsi="微软雅黑 Light"/>
          <w:sz w:val="28"/>
          <w:szCs w:val="28"/>
        </w:rPr>
        <w:t>年学术年会</w:t>
      </w:r>
      <w:r>
        <w:rPr>
          <w:rFonts w:ascii="微软雅黑 Light" w:eastAsia="微软雅黑 Light" w:hAnsi="微软雅黑 Light" w:hint="eastAsia"/>
          <w:sz w:val="28"/>
          <w:szCs w:val="28"/>
        </w:rPr>
        <w:t>将于7月4-6日在四川省成都市召开，年会</w:t>
      </w:r>
      <w:r>
        <w:rPr>
          <w:rFonts w:ascii="微软雅黑 Light" w:eastAsia="微软雅黑 Light" w:hAnsi="微软雅黑 Light"/>
          <w:sz w:val="28"/>
          <w:szCs w:val="28"/>
        </w:rPr>
        <w:t>主题是“</w:t>
      </w:r>
      <w:r>
        <w:rPr>
          <w:rFonts w:ascii="微软雅黑 Light" w:eastAsia="微软雅黑 Light" w:hAnsi="微软雅黑 Light" w:hint="eastAsia"/>
          <w:sz w:val="28"/>
          <w:szCs w:val="28"/>
        </w:rPr>
        <w:t>中国式现代化与中国社会学自主知识体系建设</w:t>
      </w:r>
      <w:r>
        <w:rPr>
          <w:rFonts w:ascii="微软雅黑 Light" w:eastAsia="微软雅黑 Light" w:hAnsi="微软雅黑 Light"/>
          <w:sz w:val="28"/>
          <w:szCs w:val="28"/>
        </w:rPr>
        <w:t>”。在此主题之下，学会批准设立“社会建设的理论与实践：</w:t>
      </w:r>
      <w:r>
        <w:rPr>
          <w:rFonts w:ascii="微软雅黑 Light" w:eastAsia="微软雅黑 Light" w:hAnsi="微软雅黑 Light" w:hint="eastAsia"/>
          <w:sz w:val="28"/>
          <w:szCs w:val="28"/>
        </w:rPr>
        <w:t xml:space="preserve">本土经验与知识建构 </w:t>
      </w:r>
      <w:r>
        <w:rPr>
          <w:rFonts w:ascii="微软雅黑 Light" w:eastAsia="微软雅黑 Light" w:hAnsi="微软雅黑 Light"/>
          <w:sz w:val="28"/>
          <w:szCs w:val="28"/>
        </w:rPr>
        <w:t>”论坛</w:t>
      </w:r>
      <w:r>
        <w:rPr>
          <w:rFonts w:ascii="微软雅黑 Light" w:eastAsia="微软雅黑 Light" w:hAnsi="微软雅黑 Light" w:hint="eastAsia"/>
          <w:sz w:val="28"/>
          <w:szCs w:val="28"/>
        </w:rPr>
        <w:t>（论坛第34号）。</w:t>
      </w:r>
      <w:r>
        <w:rPr>
          <w:rFonts w:ascii="微软雅黑 Light" w:eastAsia="微软雅黑 Light" w:hAnsi="微软雅黑 Light"/>
          <w:sz w:val="28"/>
          <w:szCs w:val="28"/>
        </w:rPr>
        <w:t>本论坛由</w:t>
      </w:r>
      <w:r>
        <w:rPr>
          <w:rFonts w:ascii="微软雅黑 Light" w:eastAsia="微软雅黑 Light" w:hAnsi="微软雅黑 Light" w:hint="eastAsia"/>
          <w:sz w:val="28"/>
          <w:szCs w:val="28"/>
        </w:rPr>
        <w:t>中国社会学会社会建设研究专业委员会、北京工业大学北京社会管理研究基地、北京社会建设研究会、北京工业大学社会学院、北京市社会科学院社会学所、北京师范大学社会学院、武汉大学社会学院、广州市社会科学院社会研究所</w:t>
      </w:r>
      <w:r>
        <w:rPr>
          <w:rFonts w:ascii="微软雅黑 Light" w:eastAsia="微软雅黑 Light" w:hAnsi="微软雅黑 Light"/>
          <w:sz w:val="28"/>
          <w:szCs w:val="28"/>
        </w:rPr>
        <w:t>共同主办，</w:t>
      </w:r>
      <w:r>
        <w:rPr>
          <w:rFonts w:ascii="微软雅黑 Light" w:eastAsia="微软雅黑 Light" w:hAnsi="微软雅黑 Light" w:hint="eastAsia"/>
          <w:sz w:val="28"/>
          <w:szCs w:val="28"/>
        </w:rPr>
        <w:t>唐军、陈锋、包路芳、尹栾玉、桂华、黄玉</w:t>
      </w:r>
      <w:r>
        <w:rPr>
          <w:rFonts w:ascii="微软雅黑 Light" w:eastAsia="微软雅黑 Light" w:hAnsi="微软雅黑 Light"/>
          <w:sz w:val="28"/>
          <w:szCs w:val="28"/>
        </w:rPr>
        <w:t>为论坛负责人。</w:t>
      </w:r>
      <w:r>
        <w:rPr>
          <w:rFonts w:ascii="微软雅黑 Light" w:eastAsia="微软雅黑 Light" w:hAnsi="微软雅黑 Light" w:hint="eastAsia"/>
          <w:sz w:val="28"/>
          <w:szCs w:val="28"/>
        </w:rPr>
        <w:t>同时邀请《社会建设》《北京工业大学学报（社会科学版）》协办。</w:t>
      </w:r>
      <w:r>
        <w:rPr>
          <w:rFonts w:ascii="微软雅黑 Light" w:eastAsia="微软雅黑 Light" w:hAnsi="微软雅黑 Light"/>
          <w:sz w:val="28"/>
          <w:szCs w:val="28"/>
        </w:rPr>
        <w:t>本论坛面向全国征集论文，欢迎学界同仁踊跃投稿并参加交流研讨。</w:t>
      </w:r>
    </w:p>
    <w:p w14:paraId="24754182" w14:textId="77777777" w:rsidR="00484A7B" w:rsidRDefault="00000000">
      <w:pPr>
        <w:rPr>
          <w:rFonts w:ascii="微软雅黑 Light" w:eastAsia="微软雅黑 Light" w:hAnsi="微软雅黑 Light" w:hint="eastAsia"/>
          <w:b/>
          <w:sz w:val="28"/>
          <w:szCs w:val="28"/>
        </w:rPr>
      </w:pPr>
      <w:r>
        <w:rPr>
          <w:rFonts w:ascii="微软雅黑 Light" w:eastAsia="微软雅黑 Light" w:hAnsi="微软雅黑 Light" w:hint="eastAsia"/>
          <w:b/>
          <w:sz w:val="28"/>
          <w:szCs w:val="28"/>
        </w:rPr>
        <w:t>一、选题指南</w:t>
      </w:r>
    </w:p>
    <w:p w14:paraId="704C94D4" w14:textId="77777777" w:rsidR="00484A7B" w:rsidRDefault="00000000">
      <w:pPr>
        <w:pStyle w:val="a8"/>
        <w:numPr>
          <w:ilvl w:val="0"/>
          <w:numId w:val="1"/>
        </w:numPr>
        <w:ind w:left="426" w:firstLineChars="0"/>
        <w:rPr>
          <w:rFonts w:ascii="微软雅黑 Light" w:eastAsia="微软雅黑 Light" w:hAnsi="微软雅黑 Light" w:hint="eastAsia"/>
          <w:sz w:val="28"/>
          <w:szCs w:val="28"/>
        </w:rPr>
      </w:pPr>
      <w:r>
        <w:rPr>
          <w:rFonts w:ascii="微软雅黑 Light" w:eastAsia="微软雅黑 Light" w:hAnsi="微软雅黑 Light" w:hint="eastAsia"/>
          <w:sz w:val="28"/>
          <w:szCs w:val="28"/>
        </w:rPr>
        <w:t>陆学艺学术思想研究</w:t>
      </w:r>
    </w:p>
    <w:p w14:paraId="5BF76B0C" w14:textId="77777777" w:rsidR="00484A7B" w:rsidRDefault="00000000">
      <w:pPr>
        <w:pStyle w:val="a8"/>
        <w:numPr>
          <w:ilvl w:val="0"/>
          <w:numId w:val="1"/>
        </w:numPr>
        <w:ind w:left="426" w:firstLineChars="0"/>
        <w:rPr>
          <w:rFonts w:ascii="微软雅黑 Light" w:eastAsia="微软雅黑 Light" w:hAnsi="微软雅黑 Light" w:hint="eastAsia"/>
          <w:sz w:val="28"/>
          <w:szCs w:val="28"/>
        </w:rPr>
      </w:pPr>
      <w:r>
        <w:rPr>
          <w:rFonts w:ascii="微软雅黑 Light" w:eastAsia="微软雅黑 Light" w:hAnsi="微软雅黑 Light" w:hint="eastAsia"/>
          <w:sz w:val="28"/>
          <w:szCs w:val="28"/>
        </w:rPr>
        <w:t>社会建设的基础理论与实践模式研究</w:t>
      </w:r>
    </w:p>
    <w:p w14:paraId="17E1FF03" w14:textId="77777777" w:rsidR="00484A7B" w:rsidRDefault="00000000">
      <w:pPr>
        <w:pStyle w:val="a8"/>
        <w:numPr>
          <w:ilvl w:val="0"/>
          <w:numId w:val="1"/>
        </w:numPr>
        <w:ind w:left="426" w:firstLineChars="0"/>
        <w:rPr>
          <w:rFonts w:ascii="微软雅黑 Light" w:eastAsia="微软雅黑 Light" w:hAnsi="微软雅黑 Light" w:hint="eastAsia"/>
          <w:sz w:val="28"/>
          <w:szCs w:val="28"/>
        </w:rPr>
      </w:pPr>
      <w:r>
        <w:rPr>
          <w:rFonts w:ascii="微软雅黑 Light" w:eastAsia="微软雅黑 Light" w:hAnsi="微软雅黑 Light" w:hint="eastAsia"/>
          <w:sz w:val="28"/>
          <w:szCs w:val="28"/>
        </w:rPr>
        <w:t>社会建设的历史经验与国际比较研究</w:t>
      </w:r>
    </w:p>
    <w:p w14:paraId="69D46D5C" w14:textId="77777777" w:rsidR="00484A7B" w:rsidRDefault="00000000">
      <w:pPr>
        <w:pStyle w:val="a8"/>
        <w:numPr>
          <w:ilvl w:val="0"/>
          <w:numId w:val="1"/>
        </w:numPr>
        <w:ind w:left="426" w:firstLineChars="0"/>
        <w:rPr>
          <w:rFonts w:ascii="微软雅黑 Light" w:eastAsia="微软雅黑 Light" w:hAnsi="微软雅黑 Light" w:hint="eastAsia"/>
          <w:sz w:val="28"/>
          <w:szCs w:val="28"/>
        </w:rPr>
      </w:pPr>
      <w:r>
        <w:rPr>
          <w:rFonts w:ascii="微软雅黑 Light" w:eastAsia="微软雅黑 Light" w:hAnsi="微软雅黑 Light" w:hint="eastAsia"/>
          <w:sz w:val="28"/>
          <w:szCs w:val="28"/>
        </w:rPr>
        <w:t>基层治理现代化研究的本土经验与知识建构</w:t>
      </w:r>
    </w:p>
    <w:p w14:paraId="7B93FEA8" w14:textId="77777777" w:rsidR="00484A7B" w:rsidRDefault="00000000">
      <w:pPr>
        <w:pStyle w:val="a8"/>
        <w:numPr>
          <w:ilvl w:val="0"/>
          <w:numId w:val="1"/>
        </w:numPr>
        <w:ind w:left="426" w:firstLineChars="0"/>
        <w:rPr>
          <w:rFonts w:ascii="微软雅黑 Light" w:eastAsia="微软雅黑 Light" w:hAnsi="微软雅黑 Light" w:hint="eastAsia"/>
          <w:sz w:val="28"/>
          <w:szCs w:val="28"/>
        </w:rPr>
      </w:pPr>
      <w:r>
        <w:rPr>
          <w:rFonts w:ascii="微软雅黑 Light" w:eastAsia="微软雅黑 Light" w:hAnsi="微软雅黑 Light" w:hint="eastAsia"/>
          <w:sz w:val="28"/>
          <w:szCs w:val="28"/>
        </w:rPr>
        <w:t>数字治理的本土经验与知识建构</w:t>
      </w:r>
    </w:p>
    <w:p w14:paraId="4BD5DD92" w14:textId="77777777" w:rsidR="00484A7B" w:rsidRDefault="00000000">
      <w:pPr>
        <w:pStyle w:val="a8"/>
        <w:numPr>
          <w:ilvl w:val="0"/>
          <w:numId w:val="1"/>
        </w:numPr>
        <w:ind w:left="426" w:firstLineChars="0"/>
        <w:rPr>
          <w:rFonts w:ascii="微软雅黑 Light" w:eastAsia="微软雅黑 Light" w:hAnsi="微软雅黑 Light" w:hint="eastAsia"/>
          <w:sz w:val="28"/>
          <w:szCs w:val="28"/>
        </w:rPr>
      </w:pPr>
      <w:r>
        <w:rPr>
          <w:rFonts w:ascii="微软雅黑 Light" w:eastAsia="微软雅黑 Light" w:hAnsi="微软雅黑 Light" w:hint="eastAsia"/>
          <w:sz w:val="28"/>
          <w:szCs w:val="28"/>
        </w:rPr>
        <w:t>公共服务高质量发展的本土经验与知识建构</w:t>
      </w:r>
    </w:p>
    <w:p w14:paraId="0948E0DA" w14:textId="77777777" w:rsidR="00484A7B" w:rsidRDefault="00000000">
      <w:pPr>
        <w:pStyle w:val="a8"/>
        <w:numPr>
          <w:ilvl w:val="0"/>
          <w:numId w:val="1"/>
        </w:numPr>
        <w:ind w:left="426" w:firstLineChars="0"/>
        <w:rPr>
          <w:rFonts w:ascii="微软雅黑 Light" w:eastAsia="微软雅黑 Light" w:hAnsi="微软雅黑 Light" w:hint="eastAsia"/>
          <w:sz w:val="28"/>
          <w:szCs w:val="28"/>
        </w:rPr>
      </w:pPr>
      <w:r>
        <w:rPr>
          <w:rFonts w:ascii="微软雅黑 Light" w:eastAsia="微软雅黑 Light" w:hAnsi="微软雅黑 Light" w:hint="eastAsia"/>
          <w:sz w:val="28"/>
          <w:szCs w:val="28"/>
        </w:rPr>
        <w:t>社会工作的本土经验与知识建构</w:t>
      </w:r>
    </w:p>
    <w:p w14:paraId="73E927E9" w14:textId="77777777" w:rsidR="00484A7B" w:rsidRDefault="00000000">
      <w:pPr>
        <w:pStyle w:val="a8"/>
        <w:numPr>
          <w:ilvl w:val="0"/>
          <w:numId w:val="1"/>
        </w:numPr>
        <w:ind w:left="426" w:firstLineChars="0"/>
        <w:rPr>
          <w:rFonts w:ascii="微软雅黑 Light" w:eastAsia="微软雅黑 Light" w:hAnsi="微软雅黑 Light" w:hint="eastAsia"/>
          <w:sz w:val="28"/>
          <w:szCs w:val="28"/>
        </w:rPr>
      </w:pPr>
      <w:r>
        <w:rPr>
          <w:rFonts w:ascii="微软雅黑 Light" w:eastAsia="微软雅黑 Light" w:hAnsi="微软雅黑 Light" w:hint="eastAsia"/>
          <w:sz w:val="28"/>
          <w:szCs w:val="28"/>
        </w:rPr>
        <w:t>城乡融合发展的本土经验与知识建构</w:t>
      </w:r>
    </w:p>
    <w:p w14:paraId="19EEA1D8" w14:textId="77777777" w:rsidR="00484A7B" w:rsidRDefault="00000000">
      <w:pPr>
        <w:pStyle w:val="a8"/>
        <w:numPr>
          <w:ilvl w:val="0"/>
          <w:numId w:val="1"/>
        </w:numPr>
        <w:ind w:left="426" w:firstLineChars="0"/>
        <w:rPr>
          <w:rFonts w:ascii="微软雅黑 Light" w:eastAsia="微软雅黑 Light" w:hAnsi="微软雅黑 Light" w:hint="eastAsia"/>
          <w:sz w:val="28"/>
          <w:szCs w:val="28"/>
        </w:rPr>
      </w:pPr>
      <w:r>
        <w:rPr>
          <w:rFonts w:ascii="微软雅黑 Light" w:eastAsia="微软雅黑 Light" w:hAnsi="微软雅黑 Light" w:hint="eastAsia"/>
          <w:sz w:val="28"/>
          <w:szCs w:val="28"/>
        </w:rPr>
        <w:lastRenderedPageBreak/>
        <w:t>人口老龄化的社会政策与社会治理研究</w:t>
      </w:r>
    </w:p>
    <w:p w14:paraId="3DC1833B" w14:textId="77777777" w:rsidR="00484A7B" w:rsidRDefault="00000000">
      <w:pPr>
        <w:pStyle w:val="a8"/>
        <w:numPr>
          <w:ilvl w:val="0"/>
          <w:numId w:val="1"/>
        </w:numPr>
        <w:ind w:left="426" w:firstLineChars="0"/>
        <w:rPr>
          <w:rFonts w:ascii="微软雅黑 Light" w:eastAsia="微软雅黑 Light" w:hAnsi="微软雅黑 Light" w:hint="eastAsia"/>
          <w:sz w:val="28"/>
          <w:szCs w:val="28"/>
        </w:rPr>
      </w:pPr>
      <w:r>
        <w:rPr>
          <w:rFonts w:ascii="微软雅黑 Light" w:eastAsia="微软雅黑 Light" w:hAnsi="微软雅黑 Light" w:hint="eastAsia"/>
          <w:sz w:val="28"/>
          <w:szCs w:val="28"/>
        </w:rPr>
        <w:t>乡村振兴与和美乡村建设研究</w:t>
      </w:r>
    </w:p>
    <w:p w14:paraId="4B2BF046" w14:textId="77777777" w:rsidR="00484A7B" w:rsidRDefault="00000000">
      <w:pPr>
        <w:rPr>
          <w:rFonts w:ascii="微软雅黑 Light" w:eastAsia="微软雅黑 Light" w:hAnsi="微软雅黑 Light" w:hint="eastAsia"/>
          <w:b/>
          <w:sz w:val="28"/>
          <w:szCs w:val="28"/>
        </w:rPr>
      </w:pPr>
      <w:r>
        <w:rPr>
          <w:rFonts w:ascii="微软雅黑 Light" w:eastAsia="微软雅黑 Light" w:hAnsi="微软雅黑 Light" w:hint="eastAsia"/>
          <w:b/>
          <w:sz w:val="28"/>
          <w:szCs w:val="28"/>
        </w:rPr>
        <w:t>二、稿件要求</w:t>
      </w:r>
      <w:r>
        <w:rPr>
          <w:rFonts w:ascii="微软雅黑 Light" w:eastAsia="微软雅黑 Light" w:hAnsi="微软雅黑 Light"/>
          <w:b/>
          <w:sz w:val="28"/>
          <w:szCs w:val="28"/>
        </w:rPr>
        <w:t xml:space="preserve"> </w:t>
      </w:r>
    </w:p>
    <w:p w14:paraId="308F4D1F" w14:textId="77777777" w:rsidR="00484A7B" w:rsidRDefault="00000000">
      <w:pPr>
        <w:rPr>
          <w:rFonts w:ascii="微软雅黑 Light" w:eastAsia="微软雅黑 Light" w:hAnsi="微软雅黑 Light" w:hint="eastAsia"/>
          <w:sz w:val="28"/>
          <w:szCs w:val="28"/>
        </w:rPr>
      </w:pPr>
      <w:r>
        <w:rPr>
          <w:rFonts w:ascii="微软雅黑 Light" w:eastAsia="微软雅黑 Light" w:hAnsi="微软雅黑 Light"/>
          <w:sz w:val="28"/>
          <w:szCs w:val="28"/>
        </w:rPr>
        <w:t>1</w:t>
      </w:r>
      <w:r>
        <w:rPr>
          <w:rFonts w:ascii="微软雅黑 Light" w:eastAsia="微软雅黑 Light" w:hAnsi="微软雅黑 Light" w:hint="eastAsia"/>
          <w:sz w:val="28"/>
          <w:szCs w:val="28"/>
        </w:rPr>
        <w:t>．</w:t>
      </w:r>
      <w:r>
        <w:rPr>
          <w:rFonts w:ascii="微软雅黑 Light" w:eastAsia="微软雅黑 Light" w:hAnsi="微软雅黑 Light"/>
          <w:sz w:val="28"/>
          <w:szCs w:val="28"/>
        </w:rPr>
        <w:t>征文指南仅为选题提供参考，投稿者可从不同层面、不同视角确定具体论文题目。凡被论坛录用的文章，将被收录到《中国社会学会202</w:t>
      </w:r>
      <w:r>
        <w:rPr>
          <w:rFonts w:ascii="微软雅黑 Light" w:eastAsia="微软雅黑 Light" w:hAnsi="微软雅黑 Light" w:hint="eastAsia"/>
          <w:sz w:val="28"/>
          <w:szCs w:val="28"/>
        </w:rPr>
        <w:t>5</w:t>
      </w:r>
      <w:r>
        <w:rPr>
          <w:rFonts w:ascii="微软雅黑 Light" w:eastAsia="微软雅黑 Light" w:hAnsi="微软雅黑 Light"/>
          <w:sz w:val="28"/>
          <w:szCs w:val="28"/>
        </w:rPr>
        <w:t>年年会暨“社会建设的理论与实践”论坛论文集》中，部分论文将获邀在论坛上进行交流研讨并向期刊推荐。</w:t>
      </w:r>
    </w:p>
    <w:p w14:paraId="0655EC29" w14:textId="77777777" w:rsidR="00484A7B" w:rsidRDefault="00000000">
      <w:pPr>
        <w:rPr>
          <w:rFonts w:ascii="微软雅黑 Light" w:eastAsia="微软雅黑 Light" w:hAnsi="微软雅黑 Light" w:hint="eastAsia"/>
          <w:sz w:val="28"/>
          <w:szCs w:val="28"/>
        </w:rPr>
      </w:pPr>
      <w:r>
        <w:rPr>
          <w:rFonts w:ascii="微软雅黑 Light" w:eastAsia="微软雅黑 Light" w:hAnsi="微软雅黑 Light"/>
          <w:sz w:val="28"/>
          <w:szCs w:val="28"/>
        </w:rPr>
        <w:t>2</w:t>
      </w:r>
      <w:r>
        <w:rPr>
          <w:rFonts w:ascii="微软雅黑 Light" w:eastAsia="微软雅黑 Light" w:hAnsi="微软雅黑 Light" w:hint="eastAsia"/>
          <w:sz w:val="28"/>
          <w:szCs w:val="28"/>
        </w:rPr>
        <w:t>．</w:t>
      </w:r>
      <w:r>
        <w:rPr>
          <w:rFonts w:ascii="微软雅黑 Light" w:eastAsia="微软雅黑 Light" w:hAnsi="微软雅黑 Light"/>
          <w:sz w:val="28"/>
          <w:szCs w:val="28"/>
        </w:rPr>
        <w:t>学术规范的要求</w:t>
      </w:r>
    </w:p>
    <w:p w14:paraId="2D79FD93" w14:textId="77777777" w:rsidR="00484A7B" w:rsidRDefault="00000000">
      <w:pPr>
        <w:rPr>
          <w:rFonts w:ascii="微软雅黑 Light" w:eastAsia="微软雅黑 Light" w:hAnsi="微软雅黑 Light" w:hint="eastAsia"/>
          <w:sz w:val="28"/>
          <w:szCs w:val="28"/>
        </w:rPr>
      </w:pPr>
      <w:r>
        <w:rPr>
          <w:rFonts w:ascii="微软雅黑 Light" w:eastAsia="微软雅黑 Light" w:hAnsi="微软雅黑 Light" w:hint="eastAsia"/>
          <w:sz w:val="28"/>
          <w:szCs w:val="28"/>
        </w:rPr>
        <w:t>（</w:t>
      </w:r>
      <w:r>
        <w:rPr>
          <w:rFonts w:ascii="微软雅黑 Light" w:eastAsia="微软雅黑 Light" w:hAnsi="微软雅黑 Light"/>
          <w:sz w:val="28"/>
          <w:szCs w:val="28"/>
        </w:rPr>
        <w:t>1）稿件第一页应包括以下信息：文章标题、作者姓名、单位、职称、联系电话、通讯地址、电邮地址；</w:t>
      </w:r>
    </w:p>
    <w:p w14:paraId="1F020DC0" w14:textId="77777777" w:rsidR="00484A7B" w:rsidRDefault="00000000">
      <w:pPr>
        <w:rPr>
          <w:rFonts w:ascii="微软雅黑 Light" w:eastAsia="微软雅黑 Light" w:hAnsi="微软雅黑 Light" w:hint="eastAsia"/>
          <w:sz w:val="28"/>
          <w:szCs w:val="28"/>
        </w:rPr>
      </w:pPr>
      <w:r>
        <w:rPr>
          <w:rFonts w:ascii="微软雅黑 Light" w:eastAsia="微软雅黑 Light" w:hAnsi="微软雅黑 Light" w:hint="eastAsia"/>
          <w:sz w:val="28"/>
          <w:szCs w:val="28"/>
        </w:rPr>
        <w:t>（</w:t>
      </w:r>
      <w:r>
        <w:rPr>
          <w:rFonts w:ascii="微软雅黑 Light" w:eastAsia="微软雅黑 Light" w:hAnsi="微软雅黑 Light"/>
          <w:sz w:val="28"/>
          <w:szCs w:val="28"/>
        </w:rPr>
        <w:t>2）稿件第二页应包括以下信息：文章标题、中文摘要，不超过200字、3-5个中文关键词、英文标题、作者姓名的汉语拼音、英文摘要，不超过150字；</w:t>
      </w:r>
    </w:p>
    <w:p w14:paraId="5FC765C2" w14:textId="77777777" w:rsidR="00484A7B" w:rsidRDefault="00000000">
      <w:pPr>
        <w:rPr>
          <w:rFonts w:ascii="微软雅黑 Light" w:eastAsia="微软雅黑 Light" w:hAnsi="微软雅黑 Light" w:hint="eastAsia"/>
          <w:sz w:val="28"/>
          <w:szCs w:val="28"/>
        </w:rPr>
      </w:pPr>
      <w:r>
        <w:rPr>
          <w:rFonts w:ascii="微软雅黑 Light" w:eastAsia="微软雅黑 Light" w:hAnsi="微软雅黑 Light" w:hint="eastAsia"/>
          <w:sz w:val="28"/>
          <w:szCs w:val="28"/>
        </w:rPr>
        <w:t>（</w:t>
      </w:r>
      <w:r>
        <w:rPr>
          <w:rFonts w:ascii="微软雅黑 Light" w:eastAsia="微软雅黑 Light" w:hAnsi="微软雅黑 Light"/>
          <w:sz w:val="28"/>
          <w:szCs w:val="28"/>
        </w:rPr>
        <w:t>3）文章凡采用他人成说，务必加注说明。在引文后加括号注明作者、出版年份及页码，详细文献出处作为参考文献列于文后，以作者、出版年份、书（或文章）名、出版单位（或期刊名）、出版地点排序。文献按作者姓氏的第一个字母依A－Z顺序分中、英文两部分排列，中文文献在前，英文文献在后。引文中的英文部分，专著名用斜体，论文题目写入“”号内。作者自己的说明放在当页脚注；</w:t>
      </w:r>
    </w:p>
    <w:p w14:paraId="42879E06" w14:textId="77777777" w:rsidR="00484A7B" w:rsidRDefault="00000000">
      <w:pPr>
        <w:rPr>
          <w:rFonts w:ascii="微软雅黑 Light" w:eastAsia="微软雅黑 Light" w:hAnsi="微软雅黑 Light" w:hint="eastAsia"/>
          <w:sz w:val="28"/>
          <w:szCs w:val="28"/>
        </w:rPr>
      </w:pPr>
      <w:r>
        <w:rPr>
          <w:rFonts w:ascii="微软雅黑 Light" w:eastAsia="微软雅黑 Light" w:hAnsi="微软雅黑 Light" w:hint="eastAsia"/>
          <w:sz w:val="28"/>
          <w:szCs w:val="28"/>
        </w:rPr>
        <w:t>（</w:t>
      </w:r>
      <w:r>
        <w:rPr>
          <w:rFonts w:ascii="微软雅黑 Light" w:eastAsia="微软雅黑 Light" w:hAnsi="微软雅黑 Light"/>
          <w:sz w:val="28"/>
          <w:szCs w:val="28"/>
        </w:rPr>
        <w:t>4）文章字数</w:t>
      </w:r>
      <w:r>
        <w:rPr>
          <w:rFonts w:ascii="微软雅黑 Light" w:eastAsia="微软雅黑 Light" w:hAnsi="微软雅黑 Light" w:hint="eastAsia"/>
          <w:sz w:val="28"/>
          <w:szCs w:val="28"/>
        </w:rPr>
        <w:t>：</w:t>
      </w:r>
      <w:r>
        <w:rPr>
          <w:rFonts w:ascii="微软雅黑 Light" w:eastAsia="微软雅黑 Light" w:hAnsi="微软雅黑 Light"/>
          <w:sz w:val="28"/>
          <w:szCs w:val="28"/>
        </w:rPr>
        <w:t>8000～15000</w:t>
      </w:r>
      <w:r>
        <w:rPr>
          <w:rFonts w:ascii="微软雅黑 Light" w:eastAsia="微软雅黑 Light" w:hAnsi="微软雅黑 Light" w:hint="eastAsia"/>
          <w:sz w:val="28"/>
          <w:szCs w:val="28"/>
        </w:rPr>
        <w:t>字</w:t>
      </w:r>
      <w:r>
        <w:rPr>
          <w:rFonts w:ascii="微软雅黑 Light" w:eastAsia="微软雅黑 Light" w:hAnsi="微软雅黑 Light"/>
          <w:sz w:val="28"/>
          <w:szCs w:val="28"/>
        </w:rPr>
        <w:t>。</w:t>
      </w:r>
    </w:p>
    <w:p w14:paraId="06AC781A" w14:textId="77777777" w:rsidR="00484A7B" w:rsidRDefault="00000000">
      <w:pPr>
        <w:rPr>
          <w:rFonts w:ascii="微软雅黑 Light" w:eastAsia="微软雅黑 Light" w:hAnsi="微软雅黑 Light" w:hint="eastAsia"/>
          <w:b/>
          <w:sz w:val="28"/>
          <w:szCs w:val="28"/>
        </w:rPr>
      </w:pPr>
      <w:r>
        <w:rPr>
          <w:rFonts w:ascii="微软雅黑 Light" w:eastAsia="微软雅黑 Light" w:hAnsi="微软雅黑 Light" w:hint="eastAsia"/>
          <w:b/>
          <w:sz w:val="28"/>
          <w:szCs w:val="28"/>
        </w:rPr>
        <w:t>三、论文提交方式</w:t>
      </w:r>
    </w:p>
    <w:p w14:paraId="5ED43693" w14:textId="77777777" w:rsidR="00484A7B" w:rsidRDefault="00000000">
      <w:pPr>
        <w:rPr>
          <w:rFonts w:ascii="微软雅黑 Light" w:eastAsia="微软雅黑 Light" w:hAnsi="微软雅黑 Light" w:hint="eastAsia"/>
          <w:sz w:val="28"/>
          <w:szCs w:val="28"/>
        </w:rPr>
      </w:pPr>
      <w:r>
        <w:rPr>
          <w:rFonts w:ascii="微软雅黑 Light" w:eastAsia="微软雅黑 Light" w:hAnsi="微软雅黑 Light"/>
          <w:sz w:val="28"/>
          <w:szCs w:val="28"/>
        </w:rPr>
        <w:t>1．论文提交截止日期：202</w:t>
      </w:r>
      <w:r>
        <w:rPr>
          <w:rFonts w:ascii="微软雅黑 Light" w:eastAsia="微软雅黑 Light" w:hAnsi="微软雅黑 Light" w:hint="eastAsia"/>
          <w:sz w:val="28"/>
          <w:szCs w:val="28"/>
        </w:rPr>
        <w:t>5</w:t>
      </w:r>
      <w:r>
        <w:rPr>
          <w:rFonts w:ascii="微软雅黑 Light" w:eastAsia="微软雅黑 Light" w:hAnsi="微软雅黑 Light"/>
          <w:sz w:val="28"/>
          <w:szCs w:val="28"/>
        </w:rPr>
        <w:t>年</w:t>
      </w:r>
      <w:r>
        <w:rPr>
          <w:rFonts w:ascii="微软雅黑 Light" w:eastAsia="微软雅黑 Light" w:hAnsi="微软雅黑 Light" w:hint="eastAsia"/>
          <w:sz w:val="28"/>
          <w:szCs w:val="28"/>
        </w:rPr>
        <w:t>5</w:t>
      </w:r>
      <w:r>
        <w:rPr>
          <w:rFonts w:ascii="微软雅黑 Light" w:eastAsia="微软雅黑 Light" w:hAnsi="微软雅黑 Light"/>
          <w:sz w:val="28"/>
          <w:szCs w:val="28"/>
        </w:rPr>
        <w:t>月</w:t>
      </w:r>
      <w:r>
        <w:rPr>
          <w:rFonts w:ascii="微软雅黑 Light" w:eastAsia="微软雅黑 Light" w:hAnsi="微软雅黑 Light" w:hint="eastAsia"/>
          <w:sz w:val="28"/>
          <w:szCs w:val="28"/>
        </w:rPr>
        <w:t>31</w:t>
      </w:r>
      <w:r>
        <w:rPr>
          <w:rFonts w:ascii="微软雅黑 Light" w:eastAsia="微软雅黑 Light" w:hAnsi="微软雅黑 Light"/>
          <w:sz w:val="28"/>
          <w:szCs w:val="28"/>
        </w:rPr>
        <w:t>日</w:t>
      </w:r>
    </w:p>
    <w:p w14:paraId="24C65B90" w14:textId="77777777" w:rsidR="00484A7B" w:rsidRDefault="00000000">
      <w:pPr>
        <w:rPr>
          <w:rFonts w:ascii="微软雅黑 Light" w:eastAsia="微软雅黑 Light" w:hAnsi="微软雅黑 Light" w:hint="eastAsia"/>
          <w:sz w:val="28"/>
          <w:szCs w:val="28"/>
        </w:rPr>
      </w:pPr>
      <w:r>
        <w:rPr>
          <w:rFonts w:ascii="微软雅黑 Light" w:eastAsia="微软雅黑 Light" w:hAnsi="微软雅黑 Light"/>
          <w:sz w:val="28"/>
          <w:szCs w:val="28"/>
        </w:rPr>
        <w:lastRenderedPageBreak/>
        <w:t>2．论文提交邮箱：</w:t>
      </w:r>
      <w:r>
        <w:rPr>
          <w:rFonts w:ascii="微软雅黑 Light" w:eastAsia="微软雅黑 Light" w:hAnsi="微软雅黑 Light" w:hint="eastAsia"/>
          <w:sz w:val="28"/>
          <w:szCs w:val="28"/>
        </w:rPr>
        <w:t>shjslt</w:t>
      </w:r>
      <w:r>
        <w:rPr>
          <w:rFonts w:ascii="微软雅黑 Light" w:eastAsia="微软雅黑 Light" w:hAnsi="微软雅黑 Light"/>
          <w:sz w:val="28"/>
          <w:szCs w:val="28"/>
        </w:rPr>
        <w:t>@126.com</w:t>
      </w:r>
      <w:r>
        <w:rPr>
          <w:rFonts w:ascii="微软雅黑 Light" w:eastAsia="微软雅黑 Light" w:hAnsi="微软雅黑 Light" w:hint="eastAsia"/>
          <w:sz w:val="28"/>
          <w:szCs w:val="28"/>
        </w:rPr>
        <w:t>，</w:t>
      </w:r>
      <w:r>
        <w:rPr>
          <w:rFonts w:ascii="微软雅黑 Light" w:eastAsia="微软雅黑 Light" w:hAnsi="微软雅黑 Light"/>
          <w:sz w:val="28"/>
          <w:szCs w:val="28"/>
        </w:rPr>
        <w:t>邮件主题请注明“年会征文”</w:t>
      </w:r>
      <w:r>
        <w:rPr>
          <w:rFonts w:ascii="微软雅黑 Light" w:eastAsia="微软雅黑 Light" w:hAnsi="微软雅黑 Light" w:hint="eastAsia"/>
          <w:sz w:val="28"/>
          <w:szCs w:val="28"/>
        </w:rPr>
        <w:t>。</w:t>
      </w:r>
    </w:p>
    <w:p w14:paraId="5D766DA7" w14:textId="77777777" w:rsidR="00484A7B" w:rsidRDefault="00000000">
      <w:pPr>
        <w:rPr>
          <w:rFonts w:ascii="微软雅黑 Light" w:eastAsia="微软雅黑 Light" w:hAnsi="微软雅黑 Light" w:hint="eastAsia"/>
          <w:b/>
          <w:sz w:val="28"/>
          <w:szCs w:val="28"/>
        </w:rPr>
      </w:pPr>
      <w:r>
        <w:rPr>
          <w:rFonts w:ascii="微软雅黑 Light" w:eastAsia="微软雅黑 Light" w:hAnsi="微软雅黑 Light" w:hint="eastAsia"/>
          <w:b/>
          <w:sz w:val="28"/>
          <w:szCs w:val="28"/>
        </w:rPr>
        <w:t>四、联系方式</w:t>
      </w:r>
    </w:p>
    <w:p w14:paraId="55571903" w14:textId="77777777" w:rsidR="00484A7B" w:rsidRDefault="00000000">
      <w:pPr>
        <w:rPr>
          <w:rFonts w:ascii="微软雅黑 Light" w:eastAsia="微软雅黑 Light" w:hAnsi="微软雅黑 Light" w:hint="eastAsia"/>
          <w:sz w:val="28"/>
          <w:szCs w:val="28"/>
        </w:rPr>
      </w:pPr>
      <w:r>
        <w:rPr>
          <w:rFonts w:ascii="微软雅黑 Light" w:eastAsia="微软雅黑 Light" w:hAnsi="微软雅黑 Light" w:hint="eastAsia"/>
          <w:sz w:val="28"/>
          <w:szCs w:val="28"/>
        </w:rPr>
        <w:t>联系人及</w:t>
      </w:r>
      <w:r>
        <w:rPr>
          <w:rFonts w:ascii="微软雅黑 Light" w:eastAsia="微软雅黑 Light" w:hAnsi="微软雅黑 Light"/>
          <w:sz w:val="28"/>
          <w:szCs w:val="28"/>
        </w:rPr>
        <w:t>联系电话</w:t>
      </w:r>
      <w:r>
        <w:rPr>
          <w:rFonts w:ascii="微软雅黑 Light" w:eastAsia="微软雅黑 Light" w:hAnsi="微软雅黑 Light" w:hint="eastAsia"/>
          <w:sz w:val="28"/>
          <w:szCs w:val="28"/>
        </w:rPr>
        <w:t>：</w:t>
      </w:r>
      <w:r>
        <w:rPr>
          <w:rFonts w:ascii="微软雅黑 Light" w:eastAsia="微软雅黑 Light" w:hAnsi="微软雅黑 Light"/>
          <w:sz w:val="28"/>
          <w:szCs w:val="28"/>
        </w:rPr>
        <w:t xml:space="preserve">   </w:t>
      </w:r>
      <w:r>
        <w:rPr>
          <w:rFonts w:ascii="微软雅黑 Light" w:eastAsia="微软雅黑 Light" w:hAnsi="微软雅黑 Light" w:hint="eastAsia"/>
          <w:sz w:val="28"/>
          <w:szCs w:val="28"/>
        </w:rPr>
        <w:t xml:space="preserve">   </w:t>
      </w:r>
      <w:r>
        <w:rPr>
          <w:rFonts w:ascii="微软雅黑 Light" w:eastAsia="微软雅黑 Light" w:hAnsi="微软雅黑 Light"/>
          <w:sz w:val="28"/>
          <w:szCs w:val="28"/>
        </w:rPr>
        <w:t xml:space="preserve">       </w:t>
      </w:r>
    </w:p>
    <w:p w14:paraId="737674F0" w14:textId="77777777" w:rsidR="00484A7B" w:rsidRDefault="00000000">
      <w:pPr>
        <w:rPr>
          <w:rFonts w:ascii="微软雅黑 Light" w:eastAsia="微软雅黑 Light" w:hAnsi="微软雅黑 Light" w:hint="eastAsia"/>
          <w:sz w:val="28"/>
          <w:szCs w:val="28"/>
        </w:rPr>
      </w:pPr>
      <w:r>
        <w:rPr>
          <w:rFonts w:ascii="微软雅黑 Light" w:eastAsia="微软雅黑 Light" w:hAnsi="微软雅黑 Light" w:hint="eastAsia"/>
          <w:sz w:val="28"/>
          <w:szCs w:val="28"/>
        </w:rPr>
        <w:t xml:space="preserve">鞠春彦  </w:t>
      </w:r>
      <w:r>
        <w:rPr>
          <w:rFonts w:ascii="微软雅黑 Light" w:eastAsia="微软雅黑 Light" w:hAnsi="微软雅黑 Light"/>
          <w:sz w:val="28"/>
          <w:szCs w:val="28"/>
        </w:rPr>
        <w:t>13552296569</w:t>
      </w:r>
      <w:r>
        <w:rPr>
          <w:rFonts w:ascii="微软雅黑 Light" w:eastAsia="微软雅黑 Light" w:hAnsi="微软雅黑 Light" w:hint="eastAsia"/>
          <w:sz w:val="28"/>
          <w:szCs w:val="28"/>
        </w:rPr>
        <w:t xml:space="preserve">   </w:t>
      </w:r>
    </w:p>
    <w:p w14:paraId="4CF827C0" w14:textId="77777777" w:rsidR="00484A7B" w:rsidRDefault="00000000">
      <w:pPr>
        <w:rPr>
          <w:rFonts w:ascii="微软雅黑 Light" w:eastAsia="微软雅黑 Light" w:hAnsi="微软雅黑 Light" w:hint="eastAsia"/>
          <w:sz w:val="28"/>
          <w:szCs w:val="28"/>
        </w:rPr>
      </w:pPr>
      <w:r>
        <w:rPr>
          <w:rFonts w:ascii="微软雅黑 Light" w:eastAsia="微软雅黑 Light" w:hAnsi="微软雅黑 Light" w:hint="eastAsia"/>
          <w:sz w:val="28"/>
          <w:szCs w:val="28"/>
        </w:rPr>
        <w:t>通讯地</w:t>
      </w:r>
      <w:r>
        <w:rPr>
          <w:rFonts w:ascii="微软雅黑 Light" w:eastAsia="微软雅黑 Light" w:hAnsi="微软雅黑 Light"/>
          <w:sz w:val="28"/>
          <w:szCs w:val="28"/>
        </w:rPr>
        <w:t xml:space="preserve">址：北京市朝阳区平乐园100号  </w:t>
      </w:r>
    </w:p>
    <w:p w14:paraId="525F1123" w14:textId="77777777" w:rsidR="00484A7B" w:rsidRDefault="00000000">
      <w:pPr>
        <w:rPr>
          <w:rFonts w:ascii="微软雅黑 Light" w:eastAsia="微软雅黑 Light" w:hAnsi="微软雅黑 Light" w:hint="eastAsia"/>
          <w:sz w:val="28"/>
          <w:szCs w:val="28"/>
        </w:rPr>
      </w:pPr>
      <w:r>
        <w:rPr>
          <w:rFonts w:ascii="微软雅黑 Light" w:eastAsia="微软雅黑 Light" w:hAnsi="微软雅黑 Light"/>
          <w:sz w:val="28"/>
          <w:szCs w:val="28"/>
        </w:rPr>
        <w:t>北京工业大学社会学</w:t>
      </w:r>
      <w:r>
        <w:rPr>
          <w:rFonts w:ascii="微软雅黑 Light" w:eastAsia="微软雅黑 Light" w:hAnsi="微软雅黑 Light" w:hint="eastAsia"/>
          <w:sz w:val="28"/>
          <w:szCs w:val="28"/>
        </w:rPr>
        <w:t>院</w:t>
      </w:r>
    </w:p>
    <w:p w14:paraId="771116FF" w14:textId="77777777" w:rsidR="00484A7B" w:rsidRDefault="00000000">
      <w:pPr>
        <w:rPr>
          <w:rFonts w:ascii="微软雅黑 Light" w:eastAsia="微软雅黑 Light" w:hAnsi="微软雅黑 Light" w:hint="eastAsia"/>
          <w:sz w:val="28"/>
          <w:szCs w:val="28"/>
        </w:rPr>
      </w:pPr>
      <w:proofErr w:type="gramStart"/>
      <w:r>
        <w:rPr>
          <w:rFonts w:ascii="微软雅黑 Light" w:eastAsia="微软雅黑 Light" w:hAnsi="微软雅黑 Light"/>
          <w:sz w:val="28"/>
          <w:szCs w:val="28"/>
        </w:rPr>
        <w:t>邮</w:t>
      </w:r>
      <w:proofErr w:type="gramEnd"/>
      <w:r>
        <w:rPr>
          <w:rFonts w:ascii="微软雅黑 Light" w:eastAsia="微软雅黑 Light" w:hAnsi="微软雅黑 Light" w:hint="eastAsia"/>
          <w:sz w:val="28"/>
          <w:szCs w:val="28"/>
        </w:rPr>
        <w:t xml:space="preserve"> </w:t>
      </w:r>
      <w:r>
        <w:rPr>
          <w:rFonts w:ascii="微软雅黑 Light" w:eastAsia="微软雅黑 Light" w:hAnsi="微软雅黑 Light"/>
          <w:sz w:val="28"/>
          <w:szCs w:val="28"/>
        </w:rPr>
        <w:t xml:space="preserve"> 编：100124</w:t>
      </w:r>
    </w:p>
    <w:p w14:paraId="648FB59B" w14:textId="77777777" w:rsidR="00484A7B" w:rsidRDefault="00484A7B">
      <w:pPr>
        <w:rPr>
          <w:rFonts w:ascii="微软雅黑 Light" w:eastAsia="微软雅黑 Light" w:hAnsi="微软雅黑 Light" w:hint="eastAsia"/>
          <w:sz w:val="28"/>
          <w:szCs w:val="28"/>
        </w:rPr>
      </w:pPr>
    </w:p>
    <w:p w14:paraId="3342E7A4" w14:textId="77777777" w:rsidR="00484A7B" w:rsidRDefault="00484A7B">
      <w:pPr>
        <w:rPr>
          <w:rFonts w:ascii="微软雅黑 Light" w:eastAsia="微软雅黑 Light" w:hAnsi="微软雅黑 Light" w:hint="eastAsia"/>
          <w:sz w:val="28"/>
          <w:szCs w:val="28"/>
        </w:rPr>
      </w:pPr>
    </w:p>
    <w:p w14:paraId="13B529A0" w14:textId="77777777" w:rsidR="00484A7B" w:rsidRDefault="00484A7B">
      <w:pPr>
        <w:rPr>
          <w:rFonts w:ascii="微软雅黑 Light" w:eastAsia="微软雅黑 Light" w:hAnsi="微软雅黑 Light" w:hint="eastAsia"/>
          <w:sz w:val="28"/>
          <w:szCs w:val="28"/>
        </w:rPr>
      </w:pPr>
    </w:p>
    <w:p w14:paraId="28797CFD" w14:textId="77777777" w:rsidR="00484A7B" w:rsidRDefault="00000000">
      <w:pPr>
        <w:jc w:val="right"/>
        <w:rPr>
          <w:rFonts w:ascii="微软雅黑 Light" w:eastAsia="微软雅黑 Light" w:hAnsi="微软雅黑 Light" w:hint="eastAsia"/>
          <w:b/>
          <w:sz w:val="28"/>
          <w:szCs w:val="28"/>
        </w:rPr>
      </w:pPr>
      <w:r>
        <w:rPr>
          <w:rFonts w:ascii="微软雅黑 Light" w:eastAsia="微软雅黑 Light" w:hAnsi="微软雅黑 Light" w:hint="eastAsia"/>
          <w:b/>
          <w:sz w:val="28"/>
          <w:szCs w:val="28"/>
        </w:rPr>
        <w:t>“社会建设的理论与实践”论坛筹备组</w:t>
      </w:r>
    </w:p>
    <w:p w14:paraId="30A0B5FA" w14:textId="77777777" w:rsidR="00484A7B" w:rsidRDefault="00000000">
      <w:pPr>
        <w:ind w:rightChars="512" w:right="1075"/>
        <w:jc w:val="right"/>
        <w:rPr>
          <w:rFonts w:ascii="微软雅黑 Light" w:eastAsia="微软雅黑 Light" w:hAnsi="微软雅黑 Light" w:hint="eastAsia"/>
          <w:b/>
          <w:sz w:val="28"/>
          <w:szCs w:val="28"/>
        </w:rPr>
      </w:pPr>
      <w:r>
        <w:rPr>
          <w:rFonts w:ascii="微软雅黑 Light" w:eastAsia="微软雅黑 Light" w:hAnsi="微软雅黑 Light"/>
          <w:b/>
          <w:sz w:val="28"/>
          <w:szCs w:val="28"/>
        </w:rPr>
        <w:t>202</w:t>
      </w:r>
      <w:r>
        <w:rPr>
          <w:rFonts w:ascii="微软雅黑 Light" w:eastAsia="微软雅黑 Light" w:hAnsi="微软雅黑 Light" w:hint="eastAsia"/>
          <w:b/>
          <w:sz w:val="28"/>
          <w:szCs w:val="28"/>
        </w:rPr>
        <w:t>5</w:t>
      </w:r>
      <w:r>
        <w:rPr>
          <w:rFonts w:ascii="微软雅黑 Light" w:eastAsia="微软雅黑 Light" w:hAnsi="微软雅黑 Light"/>
          <w:b/>
          <w:sz w:val="28"/>
          <w:szCs w:val="28"/>
        </w:rPr>
        <w:t>年</w:t>
      </w:r>
      <w:r>
        <w:rPr>
          <w:rFonts w:ascii="微软雅黑 Light" w:eastAsia="微软雅黑 Light" w:hAnsi="微软雅黑 Light" w:hint="eastAsia"/>
          <w:b/>
          <w:sz w:val="28"/>
          <w:szCs w:val="28"/>
        </w:rPr>
        <w:t>4</w:t>
      </w:r>
      <w:r>
        <w:rPr>
          <w:rFonts w:ascii="微软雅黑 Light" w:eastAsia="微软雅黑 Light" w:hAnsi="微软雅黑 Light"/>
          <w:b/>
          <w:sz w:val="28"/>
          <w:szCs w:val="28"/>
        </w:rPr>
        <w:t>月</w:t>
      </w:r>
      <w:r>
        <w:rPr>
          <w:rFonts w:ascii="微软雅黑 Light" w:eastAsia="微软雅黑 Light" w:hAnsi="微软雅黑 Light" w:hint="eastAsia"/>
          <w:b/>
          <w:sz w:val="28"/>
          <w:szCs w:val="28"/>
        </w:rPr>
        <w:t>25</w:t>
      </w:r>
      <w:r>
        <w:rPr>
          <w:rFonts w:ascii="微软雅黑 Light" w:eastAsia="微软雅黑 Light" w:hAnsi="微软雅黑 Light"/>
          <w:b/>
          <w:sz w:val="28"/>
          <w:szCs w:val="28"/>
        </w:rPr>
        <w:t>日</w:t>
      </w:r>
    </w:p>
    <w:bookmarkEnd w:id="0"/>
    <w:p w14:paraId="46FBBB96" w14:textId="77777777" w:rsidR="00484A7B" w:rsidRDefault="00000000">
      <w:pPr>
        <w:jc w:val="left"/>
        <w:rPr>
          <w:rFonts w:ascii="微软雅黑 Light" w:eastAsia="微软雅黑 Light" w:hAnsi="微软雅黑 Light" w:hint="eastAsia"/>
          <w:b/>
          <w:sz w:val="28"/>
          <w:szCs w:val="28"/>
        </w:rPr>
      </w:pPr>
      <w:r>
        <w:rPr>
          <w:rFonts w:ascii="微软雅黑 Light" w:eastAsia="微软雅黑 Light" w:hAnsi="微软雅黑 Light"/>
          <w:b/>
          <w:sz w:val="28"/>
          <w:szCs w:val="28"/>
        </w:rPr>
        <w:br w:type="page"/>
      </w:r>
    </w:p>
    <w:p w14:paraId="5F1D537F" w14:textId="77777777" w:rsidR="00484A7B" w:rsidRDefault="00000000">
      <w:pPr>
        <w:spacing w:beforeLines="50" w:before="156" w:afterLines="50" w:after="156" w:line="360" w:lineRule="auto"/>
        <w:jc w:val="left"/>
        <w:rPr>
          <w:rFonts w:eastAsia="黑体" w:hint="eastAsia"/>
          <w:b/>
          <w:color w:val="000000" w:themeColor="text1"/>
          <w:sz w:val="30"/>
          <w:szCs w:val="30"/>
        </w:rPr>
      </w:pPr>
      <w:r>
        <w:rPr>
          <w:rFonts w:eastAsia="黑体"/>
          <w:b/>
          <w:color w:val="000000" w:themeColor="text1"/>
          <w:sz w:val="30"/>
          <w:szCs w:val="30"/>
        </w:rPr>
        <w:lastRenderedPageBreak/>
        <w:t>附件：</w:t>
      </w:r>
      <w:r>
        <w:rPr>
          <w:rFonts w:eastAsia="黑体" w:hint="eastAsia"/>
          <w:b/>
          <w:color w:val="000000" w:themeColor="text1"/>
          <w:sz w:val="30"/>
          <w:szCs w:val="30"/>
        </w:rPr>
        <w:t>“社会建设的理论与实践：本土经验与知识建构”</w:t>
      </w:r>
    </w:p>
    <w:p w14:paraId="1E8B79AD" w14:textId="77777777" w:rsidR="00484A7B" w:rsidRDefault="00000000">
      <w:pPr>
        <w:spacing w:beforeLines="50" w:before="156" w:afterLines="50" w:after="156" w:line="360" w:lineRule="auto"/>
        <w:jc w:val="center"/>
        <w:rPr>
          <w:rFonts w:eastAsia="黑体" w:hint="eastAsia"/>
          <w:b/>
          <w:color w:val="000000" w:themeColor="text1"/>
          <w:sz w:val="30"/>
          <w:szCs w:val="30"/>
        </w:rPr>
      </w:pPr>
      <w:r>
        <w:rPr>
          <w:rFonts w:eastAsia="黑体" w:hint="eastAsia"/>
          <w:b/>
          <w:color w:val="000000" w:themeColor="text1"/>
          <w:sz w:val="30"/>
          <w:szCs w:val="30"/>
        </w:rPr>
        <w:t>论坛</w:t>
      </w:r>
      <w:r>
        <w:rPr>
          <w:rFonts w:eastAsia="黑体"/>
          <w:b/>
          <w:color w:val="000000" w:themeColor="text1"/>
          <w:sz w:val="30"/>
          <w:szCs w:val="30"/>
        </w:rPr>
        <w:t>参会回执</w:t>
      </w:r>
    </w:p>
    <w:p w14:paraId="2157DF67" w14:textId="77777777" w:rsidR="00484A7B" w:rsidRDefault="00000000">
      <w:pPr>
        <w:rPr>
          <w:rFonts w:hint="eastAsia"/>
        </w:rPr>
      </w:pPr>
      <w:r>
        <w:rPr>
          <w:rFonts w:eastAsia="Songti SC"/>
        </w:rPr>
        <w:t> </w:t>
      </w:r>
    </w:p>
    <w:tbl>
      <w:tblPr>
        <w:tblW w:w="499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2133"/>
        <w:gridCol w:w="1298"/>
        <w:gridCol w:w="2804"/>
      </w:tblGrid>
      <w:tr w:rsidR="00484A7B" w14:paraId="39F1014A" w14:textId="77777777">
        <w:trPr>
          <w:trHeight w:val="567"/>
        </w:trPr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858FE6" w14:textId="77777777" w:rsidR="00484A7B" w:rsidRDefault="00000000">
            <w:pPr>
              <w:widowControl/>
              <w:wordWrap w:val="0"/>
              <w:spacing w:line="276" w:lineRule="atLeast"/>
              <w:jc w:val="center"/>
              <w:rPr>
                <w:rFonts w:hint="eastAsia"/>
                <w:spacing w:val="7"/>
              </w:rPr>
            </w:pPr>
            <w:r>
              <w:rPr>
                <w:rFonts w:eastAsia="宋体"/>
                <w:spacing w:val="7"/>
              </w:rPr>
              <w:t>参会人姓名</w:t>
            </w:r>
          </w:p>
        </w:tc>
        <w:tc>
          <w:tcPr>
            <w:tcW w:w="126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B6CFF8" w14:textId="77777777" w:rsidR="00484A7B" w:rsidRDefault="00484A7B">
            <w:pPr>
              <w:widowControl/>
              <w:wordWrap w:val="0"/>
              <w:spacing w:line="276" w:lineRule="atLeast"/>
              <w:jc w:val="center"/>
              <w:rPr>
                <w:rFonts w:eastAsia="宋体" w:hint="eastAsia"/>
                <w:spacing w:val="7"/>
              </w:rPr>
            </w:pPr>
          </w:p>
        </w:tc>
        <w:tc>
          <w:tcPr>
            <w:tcW w:w="77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D7069E7" w14:textId="77777777" w:rsidR="00484A7B" w:rsidRDefault="00000000">
            <w:pPr>
              <w:widowControl/>
              <w:wordWrap w:val="0"/>
              <w:spacing w:line="276" w:lineRule="atLeast"/>
              <w:jc w:val="center"/>
              <w:rPr>
                <w:rFonts w:eastAsia="宋体" w:hint="eastAsia"/>
                <w:spacing w:val="7"/>
              </w:rPr>
            </w:pPr>
            <w:r>
              <w:rPr>
                <w:rFonts w:eastAsia="宋体"/>
                <w:spacing w:val="7"/>
              </w:rPr>
              <w:t>职称</w:t>
            </w:r>
            <w:r>
              <w:rPr>
                <w:rFonts w:eastAsia="宋体"/>
                <w:spacing w:val="7"/>
              </w:rPr>
              <w:t>/</w:t>
            </w:r>
            <w:r>
              <w:rPr>
                <w:rFonts w:eastAsia="宋体"/>
                <w:spacing w:val="7"/>
              </w:rPr>
              <w:t>职务</w:t>
            </w:r>
          </w:p>
        </w:tc>
        <w:tc>
          <w:tcPr>
            <w:tcW w:w="166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A947514" w14:textId="77777777" w:rsidR="00484A7B" w:rsidRDefault="00484A7B">
            <w:pPr>
              <w:widowControl/>
              <w:wordWrap w:val="0"/>
              <w:spacing w:line="276" w:lineRule="atLeast"/>
              <w:jc w:val="center"/>
              <w:rPr>
                <w:rFonts w:eastAsia="宋体" w:hint="eastAsia"/>
                <w:spacing w:val="7"/>
              </w:rPr>
            </w:pPr>
          </w:p>
        </w:tc>
      </w:tr>
      <w:tr w:rsidR="00484A7B" w14:paraId="6ADF7CDE" w14:textId="77777777">
        <w:trPr>
          <w:trHeight w:val="567"/>
        </w:trPr>
        <w:tc>
          <w:tcPr>
            <w:tcW w:w="12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6F6357" w14:textId="77777777" w:rsidR="00484A7B" w:rsidRDefault="00000000">
            <w:pPr>
              <w:widowControl/>
              <w:wordWrap w:val="0"/>
              <w:spacing w:line="276" w:lineRule="atLeast"/>
              <w:jc w:val="center"/>
              <w:rPr>
                <w:rFonts w:hint="eastAsia"/>
                <w:spacing w:val="7"/>
              </w:rPr>
            </w:pPr>
            <w:r>
              <w:rPr>
                <w:rFonts w:eastAsia="宋体"/>
                <w:spacing w:val="7"/>
              </w:rPr>
              <w:t>工作单位</w:t>
            </w:r>
          </w:p>
        </w:tc>
        <w:tc>
          <w:tcPr>
            <w:tcW w:w="3704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DDDA5A" w14:textId="77777777" w:rsidR="00484A7B" w:rsidRDefault="00484A7B">
            <w:pPr>
              <w:widowControl/>
              <w:wordWrap w:val="0"/>
              <w:spacing w:line="276" w:lineRule="atLeast"/>
              <w:jc w:val="center"/>
              <w:rPr>
                <w:rFonts w:eastAsia="宋体" w:hint="eastAsia"/>
                <w:spacing w:val="7"/>
              </w:rPr>
            </w:pPr>
          </w:p>
        </w:tc>
      </w:tr>
      <w:tr w:rsidR="00484A7B" w14:paraId="512B39BC" w14:textId="77777777">
        <w:trPr>
          <w:trHeight w:val="567"/>
        </w:trPr>
        <w:tc>
          <w:tcPr>
            <w:tcW w:w="12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DEEEE6" w14:textId="77777777" w:rsidR="00484A7B" w:rsidRDefault="00000000">
            <w:pPr>
              <w:widowControl/>
              <w:wordWrap w:val="0"/>
              <w:spacing w:line="276" w:lineRule="atLeast"/>
              <w:jc w:val="center"/>
              <w:rPr>
                <w:rFonts w:hint="eastAsia"/>
                <w:spacing w:val="7"/>
              </w:rPr>
            </w:pPr>
            <w:r>
              <w:rPr>
                <w:rFonts w:eastAsia="宋体"/>
                <w:spacing w:val="7"/>
              </w:rPr>
              <w:t>联系电话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244CD3" w14:textId="77777777" w:rsidR="00484A7B" w:rsidRDefault="00484A7B">
            <w:pPr>
              <w:widowControl/>
              <w:wordWrap w:val="0"/>
              <w:spacing w:line="276" w:lineRule="atLeast"/>
              <w:jc w:val="center"/>
              <w:rPr>
                <w:rFonts w:eastAsia="宋体" w:hint="eastAsia"/>
                <w:spacing w:val="7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73E4E57" w14:textId="77777777" w:rsidR="00484A7B" w:rsidRDefault="00000000">
            <w:pPr>
              <w:widowControl/>
              <w:wordWrap w:val="0"/>
              <w:spacing w:line="276" w:lineRule="atLeast"/>
              <w:jc w:val="center"/>
              <w:rPr>
                <w:rFonts w:eastAsia="宋体" w:hint="eastAsia"/>
                <w:spacing w:val="7"/>
              </w:rPr>
            </w:pPr>
            <w:r>
              <w:rPr>
                <w:rFonts w:eastAsia="宋体"/>
                <w:spacing w:val="7"/>
              </w:rPr>
              <w:t>电子信箱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D649DBB" w14:textId="77777777" w:rsidR="00484A7B" w:rsidRDefault="00484A7B">
            <w:pPr>
              <w:widowControl/>
              <w:wordWrap w:val="0"/>
              <w:spacing w:line="276" w:lineRule="atLeast"/>
              <w:jc w:val="center"/>
              <w:rPr>
                <w:rFonts w:eastAsia="宋体" w:hint="eastAsia"/>
                <w:spacing w:val="7"/>
              </w:rPr>
            </w:pPr>
          </w:p>
        </w:tc>
      </w:tr>
      <w:tr w:rsidR="00484A7B" w14:paraId="42E4D94A" w14:textId="77777777">
        <w:trPr>
          <w:trHeight w:val="567"/>
        </w:trPr>
        <w:tc>
          <w:tcPr>
            <w:tcW w:w="12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D55B6A" w14:textId="77777777" w:rsidR="00484A7B" w:rsidRDefault="00000000">
            <w:pPr>
              <w:widowControl/>
              <w:wordWrap w:val="0"/>
              <w:spacing w:line="276" w:lineRule="atLeast"/>
              <w:jc w:val="center"/>
              <w:rPr>
                <w:rFonts w:hint="eastAsia"/>
                <w:spacing w:val="7"/>
              </w:rPr>
            </w:pPr>
            <w:r>
              <w:rPr>
                <w:rFonts w:eastAsia="宋体"/>
                <w:spacing w:val="7"/>
              </w:rPr>
              <w:t>论文题目</w:t>
            </w:r>
          </w:p>
        </w:tc>
        <w:tc>
          <w:tcPr>
            <w:tcW w:w="3704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249877" w14:textId="77777777" w:rsidR="00484A7B" w:rsidRDefault="00484A7B">
            <w:pPr>
              <w:widowControl/>
              <w:wordWrap w:val="0"/>
              <w:spacing w:line="276" w:lineRule="atLeast"/>
              <w:jc w:val="center"/>
              <w:rPr>
                <w:rFonts w:eastAsia="宋体" w:hint="eastAsia"/>
                <w:spacing w:val="7"/>
              </w:rPr>
            </w:pPr>
          </w:p>
        </w:tc>
      </w:tr>
      <w:tr w:rsidR="00484A7B" w14:paraId="6459A8DF" w14:textId="77777777">
        <w:trPr>
          <w:trHeight w:val="4837"/>
        </w:trPr>
        <w:tc>
          <w:tcPr>
            <w:tcW w:w="12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6A0955" w14:textId="77777777" w:rsidR="00484A7B" w:rsidRDefault="00000000">
            <w:pPr>
              <w:widowControl/>
              <w:wordWrap w:val="0"/>
              <w:spacing w:line="276" w:lineRule="atLeast"/>
              <w:jc w:val="center"/>
              <w:rPr>
                <w:rFonts w:eastAsia="宋体" w:hint="eastAsia"/>
                <w:spacing w:val="7"/>
              </w:rPr>
            </w:pPr>
            <w:r>
              <w:rPr>
                <w:rFonts w:eastAsia="宋体"/>
                <w:spacing w:val="7"/>
              </w:rPr>
              <w:t>论文摘要</w:t>
            </w:r>
          </w:p>
          <w:p w14:paraId="51034E82" w14:textId="77777777" w:rsidR="00484A7B" w:rsidRDefault="00000000">
            <w:pPr>
              <w:widowControl/>
              <w:wordWrap w:val="0"/>
              <w:spacing w:line="276" w:lineRule="atLeast"/>
              <w:jc w:val="center"/>
              <w:rPr>
                <w:rFonts w:eastAsia="宋体" w:hint="eastAsia"/>
                <w:spacing w:val="7"/>
              </w:rPr>
            </w:pPr>
            <w:r>
              <w:rPr>
                <w:rFonts w:eastAsia="宋体"/>
                <w:spacing w:val="7"/>
              </w:rPr>
              <w:t>（</w:t>
            </w:r>
            <w:r>
              <w:rPr>
                <w:rFonts w:eastAsia="宋体"/>
                <w:spacing w:val="7"/>
              </w:rPr>
              <w:t>300-500</w:t>
            </w:r>
            <w:r>
              <w:rPr>
                <w:rFonts w:eastAsia="宋体"/>
                <w:spacing w:val="7"/>
              </w:rPr>
              <w:t>字）</w:t>
            </w:r>
          </w:p>
        </w:tc>
        <w:tc>
          <w:tcPr>
            <w:tcW w:w="3704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E2E707" w14:textId="77777777" w:rsidR="00484A7B" w:rsidRDefault="00484A7B">
            <w:pPr>
              <w:widowControl/>
              <w:wordWrap w:val="0"/>
              <w:spacing w:line="328" w:lineRule="atLeast"/>
              <w:jc w:val="left"/>
              <w:rPr>
                <w:rFonts w:hint="eastAsia"/>
                <w:spacing w:val="7"/>
              </w:rPr>
            </w:pPr>
          </w:p>
        </w:tc>
      </w:tr>
    </w:tbl>
    <w:p w14:paraId="7A7E3DC7" w14:textId="77777777" w:rsidR="00484A7B" w:rsidRPr="00185E5D" w:rsidRDefault="00000000">
      <w:pPr>
        <w:pStyle w:val="Bodytext1"/>
        <w:spacing w:beforeLines="50" w:before="156" w:afterLines="50" w:after="156" w:line="36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微软雅黑 Light" w:eastAsia="微软雅黑 Light" w:hAnsi="微软雅黑 Light" w:hint="eastAsia"/>
          <w:sz w:val="28"/>
          <w:szCs w:val="28"/>
          <w:lang w:val="en-US" w:eastAsia="zh-CN"/>
        </w:rPr>
        <w:t>说明：此回执请于2025年5月20日前发送至邮箱shjslt@126.com，论文全文请于2025年5月31日前提交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。</w:t>
      </w:r>
    </w:p>
    <w:p w14:paraId="287F0BD8" w14:textId="77777777" w:rsidR="00484A7B" w:rsidRDefault="00484A7B">
      <w:pPr>
        <w:ind w:rightChars="512" w:right="1075"/>
        <w:jc w:val="right"/>
        <w:rPr>
          <w:rFonts w:ascii="微软雅黑 Light" w:eastAsia="微软雅黑 Light" w:hAnsi="微软雅黑 Light" w:hint="eastAsia"/>
          <w:b/>
          <w:sz w:val="28"/>
          <w:szCs w:val="28"/>
        </w:rPr>
      </w:pPr>
    </w:p>
    <w:sectPr w:rsidR="00484A7B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CAB67" w14:textId="77777777" w:rsidR="000E6D9E" w:rsidRDefault="000E6D9E">
      <w:pPr>
        <w:rPr>
          <w:rFonts w:hint="eastAsia"/>
        </w:rPr>
      </w:pPr>
      <w:r>
        <w:separator/>
      </w:r>
    </w:p>
  </w:endnote>
  <w:endnote w:type="continuationSeparator" w:id="0">
    <w:p w14:paraId="1AA85207" w14:textId="77777777" w:rsidR="000E6D9E" w:rsidRDefault="000E6D9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 Light">
    <w:altName w:val="黑体"/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">
    <w:altName w:val="宋体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C6F27" w14:textId="77777777" w:rsidR="00484A7B" w:rsidRDefault="00000000">
    <w:pPr>
      <w:pStyle w:val="a3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3</w:t>
    </w:r>
    <w:r>
      <w:rPr>
        <w:b/>
        <w:bCs/>
        <w:sz w:val="24"/>
        <w:szCs w:val="24"/>
      </w:rPr>
      <w:fldChar w:fldCharType="end"/>
    </w:r>
  </w:p>
  <w:p w14:paraId="15EBBCE6" w14:textId="77777777" w:rsidR="00484A7B" w:rsidRDefault="00484A7B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8A0C7" w14:textId="77777777" w:rsidR="000E6D9E" w:rsidRDefault="000E6D9E">
      <w:pPr>
        <w:rPr>
          <w:rFonts w:hint="eastAsia"/>
        </w:rPr>
      </w:pPr>
      <w:r>
        <w:separator/>
      </w:r>
    </w:p>
  </w:footnote>
  <w:footnote w:type="continuationSeparator" w:id="0">
    <w:p w14:paraId="7FF8BC57" w14:textId="77777777" w:rsidR="000E6D9E" w:rsidRDefault="000E6D9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60E70"/>
    <w:multiLevelType w:val="multilevel"/>
    <w:tmpl w:val="04A60E70"/>
    <w:lvl w:ilvl="0">
      <w:start w:val="1"/>
      <w:numFmt w:val="decimal"/>
      <w:lvlText w:val="%1."/>
      <w:lvlJc w:val="left"/>
      <w:pPr>
        <w:ind w:left="414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21570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NhNmZlMGY3OTVlMjE1OGQwYjBiMTAxM2YxYzc1NDQifQ=="/>
  </w:docVars>
  <w:rsids>
    <w:rsidRoot w:val="003C3F2E"/>
    <w:rsid w:val="000B5212"/>
    <w:rsid w:val="000E6D9E"/>
    <w:rsid w:val="001129C7"/>
    <w:rsid w:val="0012240D"/>
    <w:rsid w:val="00185E5D"/>
    <w:rsid w:val="001A0EC0"/>
    <w:rsid w:val="001B64F7"/>
    <w:rsid w:val="001E0E54"/>
    <w:rsid w:val="001F7A26"/>
    <w:rsid w:val="00254CF9"/>
    <w:rsid w:val="00297DB3"/>
    <w:rsid w:val="002A0CFF"/>
    <w:rsid w:val="002D62AE"/>
    <w:rsid w:val="00321F88"/>
    <w:rsid w:val="00353D6A"/>
    <w:rsid w:val="003C3F2E"/>
    <w:rsid w:val="0046481A"/>
    <w:rsid w:val="00484A7B"/>
    <w:rsid w:val="00526EA7"/>
    <w:rsid w:val="00554190"/>
    <w:rsid w:val="005E0360"/>
    <w:rsid w:val="0061587C"/>
    <w:rsid w:val="00693931"/>
    <w:rsid w:val="006C137F"/>
    <w:rsid w:val="006F46C3"/>
    <w:rsid w:val="00706A1C"/>
    <w:rsid w:val="0073443E"/>
    <w:rsid w:val="007647D9"/>
    <w:rsid w:val="008705F6"/>
    <w:rsid w:val="00882DD2"/>
    <w:rsid w:val="008C01EB"/>
    <w:rsid w:val="008D1647"/>
    <w:rsid w:val="00952EED"/>
    <w:rsid w:val="00957EEB"/>
    <w:rsid w:val="009865F2"/>
    <w:rsid w:val="00993DAD"/>
    <w:rsid w:val="00A634E6"/>
    <w:rsid w:val="00AA28C8"/>
    <w:rsid w:val="00B71008"/>
    <w:rsid w:val="00CF30FE"/>
    <w:rsid w:val="00D144B0"/>
    <w:rsid w:val="00D70BB4"/>
    <w:rsid w:val="00D96D4D"/>
    <w:rsid w:val="00F02CD1"/>
    <w:rsid w:val="00F95F08"/>
    <w:rsid w:val="00FD6896"/>
    <w:rsid w:val="022950E4"/>
    <w:rsid w:val="031E1D1A"/>
    <w:rsid w:val="03FD4DC2"/>
    <w:rsid w:val="051F4CBF"/>
    <w:rsid w:val="08145EEF"/>
    <w:rsid w:val="09FF5D1B"/>
    <w:rsid w:val="13DD472A"/>
    <w:rsid w:val="14816889"/>
    <w:rsid w:val="16E946A8"/>
    <w:rsid w:val="195D081B"/>
    <w:rsid w:val="199A1D89"/>
    <w:rsid w:val="1C570C89"/>
    <w:rsid w:val="1C76287C"/>
    <w:rsid w:val="1DF779ED"/>
    <w:rsid w:val="1E9C0F86"/>
    <w:rsid w:val="1FBF28BA"/>
    <w:rsid w:val="22621F6C"/>
    <w:rsid w:val="2EE212D0"/>
    <w:rsid w:val="2FDB22E4"/>
    <w:rsid w:val="3A765B33"/>
    <w:rsid w:val="3A8A671A"/>
    <w:rsid w:val="3B694413"/>
    <w:rsid w:val="3CCC4A8A"/>
    <w:rsid w:val="449A534A"/>
    <w:rsid w:val="4551125F"/>
    <w:rsid w:val="4DC7187F"/>
    <w:rsid w:val="4F644633"/>
    <w:rsid w:val="50A22218"/>
    <w:rsid w:val="50C868C1"/>
    <w:rsid w:val="56443F37"/>
    <w:rsid w:val="56EF2485"/>
    <w:rsid w:val="57CA6D84"/>
    <w:rsid w:val="5BE97344"/>
    <w:rsid w:val="5E222E45"/>
    <w:rsid w:val="64353139"/>
    <w:rsid w:val="64B90B25"/>
    <w:rsid w:val="6ABC3F84"/>
    <w:rsid w:val="6ADD1668"/>
    <w:rsid w:val="6B0C57E8"/>
    <w:rsid w:val="6D2467F8"/>
    <w:rsid w:val="6E0F30FC"/>
    <w:rsid w:val="6F7E3B1E"/>
    <w:rsid w:val="70F56359"/>
    <w:rsid w:val="73697C18"/>
    <w:rsid w:val="74D00116"/>
    <w:rsid w:val="79E319B6"/>
    <w:rsid w:val="7DC74758"/>
    <w:rsid w:val="7DCF4ABD"/>
    <w:rsid w:val="7DE4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94DBF3-B284-4B56-A411-DFEB19C9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/>
      <w:u w:val="single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Bodytext1">
    <w:name w:val="Body text|1"/>
    <w:basedOn w:val="a"/>
    <w:qFormat/>
    <w:pPr>
      <w:spacing w:line="434" w:lineRule="auto"/>
      <w:ind w:firstLine="400"/>
    </w:pPr>
    <w:rPr>
      <w:rFonts w:ascii="宋体" w:eastAsia="宋体" w:hAnsi="宋体" w:cs="宋体"/>
      <w:sz w:val="22"/>
      <w:lang w:val="zh-TW" w:eastAsia="zh-TW" w:bidi="zh-TW"/>
    </w:rPr>
  </w:style>
  <w:style w:type="paragraph" w:styleId="a9">
    <w:name w:val="Revision"/>
    <w:hidden/>
    <w:uiPriority w:val="99"/>
    <w:unhideWhenUsed/>
    <w:rsid w:val="00185E5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WFXBTJ</dc:creator>
  <cp:lastModifiedBy>SongYU</cp:lastModifiedBy>
  <cp:revision>5</cp:revision>
  <dcterms:created xsi:type="dcterms:W3CDTF">2022-04-25T09:06:00Z</dcterms:created>
  <dcterms:modified xsi:type="dcterms:W3CDTF">2025-05-09T07:05:00Z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E26E19C4C11E4E5F8B232B4C1375D546_13</vt:lpwstr>
  </property>
  <property fmtid="{D5CDD505-2E9C-101B-9397-08002B2CF9AE}" pid="4" name="KSOTemplateDocerSaveRecord">
    <vt:lpwstr>eyJoZGlkIjoiY2NhNmZlMGY3OTVlMjE1OGQwYjBiMTAxM2YxYzc1NDQiLCJ1c2VySWQiOiIzNjU0MDY4NTMifQ==</vt:lpwstr>
  </property>
</Properties>
</file>