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64" w:rsidRDefault="00A15464" w:rsidP="00A15464">
      <w:pPr>
        <w:widowControl/>
        <w:wordWrap w:val="0"/>
        <w:spacing w:before="100" w:beforeAutospacing="1" w:after="100" w:afterAutospacing="1" w:line="360" w:lineRule="auto"/>
        <w:ind w:firstLineChars="150" w:firstLine="361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[征文通知]</w:t>
      </w:r>
      <w:r w:rsidR="002662C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“中国社会学会</w:t>
      </w:r>
      <w:r w:rsidR="00C946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2021</w:t>
      </w:r>
      <w:r w:rsidR="002662C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年学术年会分论坛——乡村振兴与</w:t>
      </w:r>
    </w:p>
    <w:p w:rsidR="00380B62" w:rsidRPr="00A15464" w:rsidRDefault="002662CD" w:rsidP="00A15464">
      <w:pPr>
        <w:widowControl/>
        <w:wordWrap w:val="0"/>
        <w:spacing w:before="100" w:beforeAutospacing="1" w:after="100" w:afterAutospacing="1" w:line="360" w:lineRule="auto"/>
        <w:ind w:firstLineChars="150" w:firstLine="361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民族地区</w:t>
      </w:r>
      <w:r w:rsidR="00C9462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高质量发展</w:t>
      </w:r>
      <w:r w:rsidR="00A1546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</w:p>
    <w:p w:rsidR="00380B62" w:rsidRDefault="00380B62">
      <w:pPr>
        <w:widowControl/>
        <w:wordWrap w:val="0"/>
        <w:spacing w:before="100" w:beforeAutospacing="1" w:after="100" w:afterAutospacing="1"/>
        <w:ind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380B62" w:rsidRDefault="002662CD">
      <w:pPr>
        <w:widowControl/>
        <w:wordWrap w:val="0"/>
        <w:spacing w:before="100" w:beforeAutospacing="1" w:after="100" w:afterAutospacing="1"/>
        <w:ind w:firstLine="48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各位学界同仁：</w:t>
      </w:r>
    </w:p>
    <w:p w:rsidR="00380B62" w:rsidRDefault="00A61220">
      <w:pPr>
        <w:widowControl/>
        <w:wordWrap w:val="0"/>
        <w:spacing w:before="100" w:beforeAutospacing="1" w:after="100" w:afterAutospacing="1" w:line="360" w:lineRule="auto"/>
        <w:ind w:firstLine="48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中国社会学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学术年会拟于7月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在重庆市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。经学会批准，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由贵州民族大学社会学与公共管理学院、贵州省社会科学院社会研究所、贵州省社会学学会联合主办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设立“</w:t>
      </w:r>
      <w:r w:rsidR="002662CD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乡村振兴与民族地区</w:t>
      </w:r>
      <w:r w:rsidR="00C94624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高质量发展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”分论坛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。现向学界同仁征集会议论文，</w:t>
      </w:r>
      <w:proofErr w:type="gramStart"/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敬候您</w:t>
      </w:r>
      <w:proofErr w:type="gramEnd"/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的佳作，期待您热情参与研讨。现将有关事宜通知如下：</w:t>
      </w:r>
    </w:p>
    <w:p w:rsidR="00380B62" w:rsidRDefault="002662CD">
      <w:pPr>
        <w:pStyle w:val="a4"/>
        <w:widowControl/>
        <w:wordWrap w:val="0"/>
        <w:spacing w:before="100" w:beforeAutospacing="1" w:after="100" w:afterAutospacing="1"/>
        <w:ind w:left="51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一、论坛名称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乡村振兴与民族地区</w:t>
      </w:r>
      <w:r w:rsidR="00C94624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高质量发展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（论坛编号：16）</w:t>
      </w:r>
    </w:p>
    <w:p w:rsidR="00380B62" w:rsidRDefault="002662CD">
      <w:pPr>
        <w:pStyle w:val="a4"/>
        <w:widowControl/>
        <w:wordWrap w:val="0"/>
        <w:spacing w:before="100" w:beforeAutospacing="1" w:after="100" w:afterAutospacing="1"/>
        <w:ind w:left="510" w:firstLineChars="0" w:firstLine="0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二、主办单位</w:t>
      </w:r>
    </w:p>
    <w:p w:rsidR="00380B62" w:rsidRDefault="002662CD" w:rsidP="007F7FF1">
      <w:pPr>
        <w:widowControl/>
        <w:wordWrap w:val="0"/>
        <w:spacing w:before="100" w:beforeAutospacing="1" w:after="100" w:afterAutospacing="1" w:line="360" w:lineRule="auto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贵州民族大学社会学与公共管理学院、贵州省社会科学院社会研究所、贵州省社会学学会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三、论坛负责人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96" w:firstLine="47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王国勇、黄德林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四、论坛主要参考选题 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A873DF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精准扶贫与乡村振兴的有效衔接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2.乡村振兴与民族地区城乡融合发展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3.乡村振兴与民族地区</w:t>
      </w:r>
      <w:r w:rsidR="00A873DF" w:rsidRPr="007F7FF1">
        <w:rPr>
          <w:rFonts w:ascii="宋体" w:eastAsia="宋体" w:hAnsi="宋体" w:cs="宋体" w:hint="eastAsia"/>
          <w:kern w:val="0"/>
          <w:sz w:val="24"/>
          <w:szCs w:val="24"/>
        </w:rPr>
        <w:t>高质量社会生活建设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.民族地区</w:t>
      </w: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社会治理体系与能力现代化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5.民族地区</w:t>
      </w: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社区治理理论与实践</w:t>
      </w:r>
    </w:p>
    <w:p w:rsidR="00884816" w:rsidRPr="007F7FF1" w:rsidRDefault="00884816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="00A873DF" w:rsidRPr="007F7FF1">
        <w:rPr>
          <w:rFonts w:ascii="宋体" w:eastAsia="宋体" w:hAnsi="宋体" w:cs="宋体" w:hint="eastAsia"/>
          <w:kern w:val="0"/>
          <w:sz w:val="24"/>
          <w:szCs w:val="24"/>
        </w:rPr>
        <w:t>民族地区产业转型和城乡社会发展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7.民族地区后脱贫时代解决相对贫困的机制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8.民族地区文化变迁与</w:t>
      </w:r>
      <w:r w:rsidR="00A873DF" w:rsidRPr="007F7FF1">
        <w:rPr>
          <w:rFonts w:ascii="宋体" w:eastAsia="宋体" w:hAnsi="宋体" w:cs="宋体" w:hint="eastAsia"/>
          <w:kern w:val="0"/>
          <w:sz w:val="24"/>
          <w:szCs w:val="24"/>
        </w:rPr>
        <w:t>文化治理</w:t>
      </w:r>
    </w:p>
    <w:p w:rsidR="00380B62" w:rsidRPr="007F7FF1" w:rsidRDefault="00884816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="002662CD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.民族地区社会工作参与社区治理的理论与实践</w:t>
      </w:r>
    </w:p>
    <w:p w:rsidR="00380B62" w:rsidRPr="007F7FF1" w:rsidRDefault="00884816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2662CD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.民族地区民生建设与社会保障</w:t>
      </w:r>
      <w:r w:rsidR="00A873DF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体系完善</w:t>
      </w:r>
    </w:p>
    <w:p w:rsidR="00380B62" w:rsidRPr="007F7FF1" w:rsidRDefault="00884816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11</w:t>
      </w:r>
      <w:r w:rsidR="002662CD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2662CD" w:rsidRPr="007F7FF1">
        <w:rPr>
          <w:rFonts w:ascii="宋体" w:eastAsia="宋体" w:hAnsi="宋体" w:cs="宋体" w:hint="eastAsia"/>
          <w:kern w:val="0"/>
          <w:sz w:val="24"/>
          <w:szCs w:val="24"/>
        </w:rPr>
        <w:t>民族地区易地扶贫</w:t>
      </w:r>
      <w:r w:rsidR="007F7FF1">
        <w:rPr>
          <w:rFonts w:ascii="宋体" w:eastAsia="宋体" w:hAnsi="宋体" w:cs="宋体" w:hint="eastAsia"/>
          <w:kern w:val="0"/>
          <w:sz w:val="24"/>
          <w:szCs w:val="24"/>
        </w:rPr>
        <w:t>移民</w:t>
      </w:r>
      <w:r w:rsidR="002662CD" w:rsidRPr="007F7FF1">
        <w:rPr>
          <w:rFonts w:ascii="宋体" w:eastAsia="宋体" w:hAnsi="宋体" w:cs="宋体" w:hint="eastAsia"/>
          <w:kern w:val="0"/>
          <w:sz w:val="24"/>
          <w:szCs w:val="24"/>
        </w:rPr>
        <w:t>搬迁社区治理</w:t>
      </w:r>
    </w:p>
    <w:p w:rsidR="00884816" w:rsidRPr="007F7FF1" w:rsidRDefault="00884816" w:rsidP="00884816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2662CD" w:rsidRPr="007F7FF1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2662CD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民族地区社会问题与社会治理实践</w:t>
      </w:r>
    </w:p>
    <w:p w:rsidR="00380B62" w:rsidRDefault="002662CD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 </w:t>
      </w:r>
      <w:r w:rsidR="00884816"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</w:t>
      </w:r>
      <w:r w:rsidRPr="007F7FF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.其他</w:t>
      </w:r>
    </w:p>
    <w:p w:rsidR="00C94624" w:rsidRDefault="00C94624" w:rsidP="00C94624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五、论坛时间</w:t>
      </w:r>
    </w:p>
    <w:p w:rsidR="00C94624" w:rsidRDefault="00C94624" w:rsidP="007F7FF1">
      <w:pPr>
        <w:widowControl/>
        <w:wordWrap w:val="0"/>
        <w:spacing w:before="100" w:beforeAutospacing="1" w:after="100" w:afterAutospacing="1" w:line="360" w:lineRule="auto"/>
        <w:ind w:firstLineChars="196" w:firstLine="47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 w:rsidRPr="00C9462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2021年7月中旬（拟定），会期1天。</w:t>
      </w:r>
      <w:r w:rsidR="00FC6CA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本论坛将以线下的方式举行（</w:t>
      </w:r>
      <w:r w:rsidRPr="00C9462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具体论坛时间、地点和形式，待中国社会学会最后确定。</w:t>
      </w:r>
      <w:r w:rsidR="00FC6CA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）</w:t>
      </w:r>
    </w:p>
    <w:p w:rsidR="00380B62" w:rsidRDefault="007F7FF1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</w:t>
      </w:r>
      <w:r w:rsidR="002662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、征文要求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1.参考上述论坛选题（但并不限于上述选题），所提交论文未在国内正式刊物上发表。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57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2.论文必须坚持正确的政治方向，坚持学术导向。每篇论文只可投递一个论坛，严禁一稿多投。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为保证论坛的学术质量，所投论文必须符合学术规范，凡是不符合学术规范要求的论文，不能参加年会的论文评奖。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60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.论文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学术规范要求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（1）稿件第一页应包括以下信息：文章标题、作者姓名、单位、职称、联系电话、通讯地址、电邮地址；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（2）稿件第二页应包括以下信息：文章标题、中文摘要，不超过200字、3-5个中文关键词、英文标题、作者姓名的汉语拼音、英文摘要，不超过150字；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3）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A－Z顺序分中、英文两部分排列，中文文献在前，英文文献在后。引文中的英文部分，专著名用斜体，论文题目写入“”号内。作者自己的说明放在当页脚注；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（4）论文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篇幅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一般不超过15000字。</w:t>
      </w:r>
    </w:p>
    <w:p w:rsidR="00380B62" w:rsidRDefault="007F7FF1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七</w:t>
      </w:r>
      <w:r w:rsidR="002662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、论文提交时间与方式</w:t>
      </w:r>
    </w:p>
    <w:p w:rsidR="00380B62" w:rsidRPr="007F7FF1" w:rsidRDefault="002662CD" w:rsidP="007F7FF1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报名及论文提交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截止日期：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5日前</w:t>
      </w:r>
      <w:r w:rsidR="00383B7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请将参会回执（见</w:t>
      </w:r>
      <w:r w:rsidR="00383B7E" w:rsidRPr="00383B7E">
        <w:rPr>
          <w:rFonts w:ascii="宋体" w:eastAsia="宋体" w:hAnsi="宋体" w:cs="宋体" w:hint="eastAsia"/>
          <w:kern w:val="0"/>
          <w:sz w:val="24"/>
          <w:szCs w:val="24"/>
        </w:rPr>
        <w:t>附件1</w:t>
      </w:r>
      <w:r w:rsidR="00FC6C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，含论文选题与摘要）</w:t>
      </w:r>
      <w:r w:rsidR="00C9462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及论文全文</w:t>
      </w:r>
      <w:r w:rsidR="00FC6C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发送本论坛专用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</w:t>
      </w:r>
      <w:hyperlink r:id="rId8" w:history="1">
        <w:r w:rsidR="007F7FF1" w:rsidRPr="007F7FF1">
          <w:rPr>
            <w:rStyle w:val="a3"/>
            <w:rFonts w:ascii="宋体" w:eastAsia="宋体" w:hAnsi="宋体" w:cs="宋体" w:hint="eastAsia"/>
            <w:kern w:val="0"/>
            <w:sz w:val="24"/>
            <w:szCs w:val="24"/>
            <w:u w:val="none"/>
          </w:rPr>
          <w:t>gzsgsh@163.com</w:t>
        </w:r>
      </w:hyperlink>
      <w:r w:rsidR="007F7FF1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；</w:t>
      </w:r>
    </w:p>
    <w:p w:rsidR="00380B62" w:rsidRDefault="00FC6CAA" w:rsidP="00FC6CAA">
      <w:pPr>
        <w:widowControl/>
        <w:wordWrap w:val="0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.所有参会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回执及论文全文均以电子文本方式提交。论文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A4纸页面电子文本方式提交（请用</w:t>
      </w:r>
      <w:r w:rsidR="002662C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WORD文档形式作为附件，邮件主题请以“年会征文：作者姓名+论文题目”方式命名）。</w:t>
      </w:r>
    </w:p>
    <w:p w:rsidR="00FC6CAA" w:rsidRPr="00FC6CAA" w:rsidRDefault="00FC6CAA" w:rsidP="00FC6CAA">
      <w:pPr>
        <w:widowControl/>
        <w:wordWrap w:val="0"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="009D6E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论坛主办方将根据提交论文质量确定与会和发言的代表，报中国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社会学会秘书处审核后发出正式邀请函。与此同时，征集的论文也将参与2021年中国社会学会年会优秀论文的评选。</w:t>
      </w:r>
    </w:p>
    <w:p w:rsidR="00380B62" w:rsidRDefault="007F7FF1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八</w:t>
      </w:r>
      <w:r w:rsidR="002662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、其他说明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1.论坛具体召开时间、地点依据年会安排和疫情防控要求确定。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50" w:firstLine="3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2.论坛研讨拟采取线下方式进行，但最终研讨方式需要根据具体情况确定。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50" w:firstLine="36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以上信息，论坛秘书处将会及时通知，请准备参会的学界朋友、同仁及时关注后续通知。</w:t>
      </w:r>
    </w:p>
    <w:p w:rsidR="00380B62" w:rsidRDefault="00C105F7">
      <w:pPr>
        <w:widowControl/>
        <w:wordWrap w:val="0"/>
        <w:spacing w:before="100" w:beforeAutospacing="1" w:after="100" w:afterAutospacing="1"/>
        <w:ind w:firstLineChars="196" w:firstLine="472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九</w:t>
      </w:r>
      <w:r w:rsidR="002662C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、论坛联系人</w:t>
      </w:r>
    </w:p>
    <w:p w:rsidR="00380B62" w:rsidRPr="007F7FF1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Style w:val="a3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康红梅，18786739082，</w:t>
      </w:r>
      <w:r w:rsidR="007F7FF1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</w:t>
      </w:r>
      <w:r w:rsidRPr="007F7F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Email</w:t>
      </w:r>
      <w:r w:rsidRPr="007F7FF1">
        <w:rPr>
          <w:rFonts w:ascii="宋体" w:eastAsia="宋体" w:hAnsi="宋体" w:cs="宋体" w:hint="eastAsia"/>
          <w:kern w:val="0"/>
          <w:sz w:val="24"/>
          <w:szCs w:val="24"/>
        </w:rPr>
        <w:t>: </w:t>
      </w:r>
      <w:hyperlink r:id="rId9" w:history="1">
        <w:r w:rsidRPr="007F7FF1">
          <w:rPr>
            <w:rStyle w:val="a3"/>
            <w:rFonts w:ascii="宋体" w:eastAsia="宋体" w:hAnsi="宋体" w:cs="宋体" w:hint="eastAsia"/>
            <w:color w:val="auto"/>
            <w:kern w:val="0"/>
            <w:sz w:val="24"/>
            <w:szCs w:val="24"/>
          </w:rPr>
          <w:t>876639218@qq.com</w:t>
        </w:r>
      </w:hyperlink>
      <w:r w:rsidR="00FC6CAA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；</w:t>
      </w:r>
    </w:p>
    <w:p w:rsidR="00FC6CAA" w:rsidRPr="007F7FF1" w:rsidRDefault="00FC6CAA">
      <w:pPr>
        <w:widowControl/>
        <w:wordWrap w:val="0"/>
        <w:spacing w:before="100" w:beforeAutospacing="1" w:after="100" w:afterAutospacing="1"/>
        <w:ind w:firstLine="480"/>
        <w:jc w:val="left"/>
        <w:rPr>
          <w:rStyle w:val="a3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李</w:t>
      </w:r>
      <w:proofErr w:type="gramStart"/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圳</w:t>
      </w:r>
      <w:proofErr w:type="gramEnd"/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雨：</w:t>
      </w:r>
      <w:proofErr w:type="gramStart"/>
      <w:r w:rsidR="00A61220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15185007278</w:t>
      </w:r>
      <w:r w:rsidR="00A873DF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 xml:space="preserve">             </w:t>
      </w:r>
      <w:r w:rsid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 xml:space="preserve"> </w:t>
      </w:r>
      <w:r w:rsidR="00A873DF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Email:</w:t>
      </w:r>
      <w:r w:rsidR="00A61220"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2511947008@qq.com</w:t>
      </w:r>
      <w:proofErr w:type="gramEnd"/>
    </w:p>
    <w:p w:rsidR="00A61220" w:rsidRPr="007F7FF1" w:rsidRDefault="00A61220">
      <w:pPr>
        <w:widowControl/>
        <w:wordWrap w:val="0"/>
        <w:spacing w:before="100" w:beforeAutospacing="1" w:after="100" w:afterAutospacing="1"/>
        <w:ind w:firstLine="480"/>
        <w:jc w:val="left"/>
        <w:rPr>
          <w:rStyle w:val="a3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李佳：</w:t>
      </w:r>
      <w:proofErr w:type="gramStart"/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 xml:space="preserve">15685516044               </w:t>
      </w:r>
      <w:r w:rsid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 xml:space="preserve"> </w:t>
      </w:r>
      <w:r w:rsidRPr="007F7FF1">
        <w:rPr>
          <w:rStyle w:val="a3"/>
          <w:rFonts w:ascii="宋体" w:eastAsia="宋体" w:hAnsi="宋体" w:cs="宋体" w:hint="eastAsia"/>
          <w:color w:val="auto"/>
          <w:kern w:val="0"/>
          <w:sz w:val="24"/>
          <w:szCs w:val="24"/>
          <w:u w:val="none"/>
        </w:rPr>
        <w:t>Email:545407957@qq.com</w:t>
      </w:r>
      <w:proofErr w:type="gramEnd"/>
    </w:p>
    <w:p w:rsidR="00A873DF" w:rsidRDefault="007F7FF1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/>
          <w:color w:val="182C3F"/>
          <w:kern w:val="0"/>
          <w:sz w:val="24"/>
          <w:szCs w:val="24"/>
        </w:rPr>
        <w:t>地址：贵州省贵阳市花溪区</w:t>
      </w: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182C3F"/>
          <w:kern w:val="0"/>
          <w:sz w:val="24"/>
          <w:szCs w:val="24"/>
        </w:rPr>
        <w:t>贵州民族大学社会学</w:t>
      </w: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与公共管理</w:t>
      </w:r>
      <w:r>
        <w:rPr>
          <w:rFonts w:ascii="宋体" w:eastAsia="宋体" w:hAnsi="宋体" w:cs="宋体"/>
          <w:color w:val="182C3F"/>
          <w:kern w:val="0"/>
          <w:sz w:val="24"/>
          <w:szCs w:val="24"/>
        </w:rPr>
        <w:t>学院社会学系</w:t>
      </w:r>
    </w:p>
    <w:p w:rsidR="00380B62" w:rsidRDefault="002662CD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邮编：550025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 xml:space="preserve">                                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贵州民族大学社会学与公共管理学院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800" w:firstLine="4337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贵州省社会科学院社会研究所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Chars="1800" w:firstLine="4337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贵州省社会学学会</w:t>
      </w:r>
    </w:p>
    <w:p w:rsidR="00380B62" w:rsidRDefault="002662CD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182C3F"/>
          <w:kern w:val="0"/>
          <w:sz w:val="24"/>
          <w:szCs w:val="24"/>
        </w:rPr>
        <w:t xml:space="preserve">                                </w:t>
      </w:r>
      <w:r>
        <w:rPr>
          <w:rFonts w:ascii="宋体" w:eastAsia="宋体" w:hAnsi="宋体" w:cs="宋体"/>
          <w:b/>
          <w:color w:val="182C3F"/>
          <w:kern w:val="0"/>
          <w:sz w:val="24"/>
          <w:szCs w:val="24"/>
        </w:rPr>
        <w:t>20</w:t>
      </w:r>
      <w:r w:rsidR="00FC6CAA">
        <w:rPr>
          <w:rFonts w:ascii="宋体" w:eastAsia="宋体" w:hAnsi="宋体" w:cs="宋体" w:hint="eastAsia"/>
          <w:b/>
          <w:color w:val="182C3F"/>
          <w:kern w:val="0"/>
          <w:sz w:val="24"/>
          <w:szCs w:val="24"/>
        </w:rPr>
        <w:t>21</w:t>
      </w:r>
      <w:r>
        <w:rPr>
          <w:rFonts w:ascii="宋体" w:eastAsia="宋体" w:hAnsi="宋体" w:cs="宋体"/>
          <w:b/>
          <w:color w:val="182C3F"/>
          <w:kern w:val="0"/>
          <w:sz w:val="24"/>
          <w:szCs w:val="24"/>
        </w:rPr>
        <w:t>年</w:t>
      </w:r>
      <w:r w:rsidR="00FC6CAA">
        <w:rPr>
          <w:rFonts w:ascii="宋体" w:eastAsia="宋体" w:hAnsi="宋体" w:cs="宋体" w:hint="eastAsia"/>
          <w:b/>
          <w:color w:val="182C3F"/>
          <w:kern w:val="0"/>
          <w:sz w:val="24"/>
          <w:szCs w:val="24"/>
        </w:rPr>
        <w:t>5</w:t>
      </w:r>
      <w:r>
        <w:rPr>
          <w:rFonts w:ascii="宋体" w:eastAsia="宋体" w:hAnsi="宋体" w:cs="宋体"/>
          <w:b/>
          <w:color w:val="182C3F"/>
          <w:kern w:val="0"/>
          <w:sz w:val="24"/>
          <w:szCs w:val="24"/>
        </w:rPr>
        <w:t>月2日 </w:t>
      </w:r>
    </w:p>
    <w:p w:rsidR="00380B62" w:rsidRDefault="00380B62">
      <w:pPr>
        <w:widowControl/>
        <w:wordWrap w:val="0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</w:p>
    <w:p w:rsidR="00380B62" w:rsidRDefault="00380B62" w:rsidP="00FC6CAA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b/>
          <w:color w:val="182C3F"/>
          <w:kern w:val="0"/>
          <w:sz w:val="24"/>
          <w:szCs w:val="24"/>
        </w:rPr>
      </w:pPr>
    </w:p>
    <w:p w:rsidR="00380B62" w:rsidRDefault="002662CD">
      <w:pPr>
        <w:widowControl/>
        <w:wordWrap w:val="0"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182C3F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附参会回执：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540"/>
        <w:gridCol w:w="990"/>
        <w:gridCol w:w="1230"/>
        <w:gridCol w:w="285"/>
        <w:gridCol w:w="488"/>
        <w:gridCol w:w="480"/>
        <w:gridCol w:w="600"/>
        <w:gridCol w:w="2625"/>
      </w:tblGrid>
      <w:tr w:rsidR="00380B62">
        <w:trPr>
          <w:trHeight w:val="607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trHeight w:val="607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trHeight w:val="514"/>
          <w:jc w:val="center"/>
        </w:trPr>
        <w:tc>
          <w:tcPr>
            <w:tcW w:w="84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论文题目:</w:t>
            </w:r>
          </w:p>
        </w:tc>
      </w:tr>
      <w:tr w:rsidR="00380B62">
        <w:trPr>
          <w:trHeight w:val="615"/>
          <w:jc w:val="center"/>
        </w:trPr>
        <w:tc>
          <w:tcPr>
            <w:tcW w:w="84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论文摘要：</w:t>
            </w:r>
          </w:p>
          <w:p w:rsidR="00380B62" w:rsidRDefault="002662C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380B62" w:rsidRDefault="002662C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trHeight w:val="499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trHeight w:val="492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trHeight w:val="481"/>
          <w:jc w:val="center"/>
        </w:trPr>
        <w:tc>
          <w:tcPr>
            <w:tcW w:w="17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68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B62" w:rsidRDefault="002662C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80B62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B62" w:rsidRDefault="002662CD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380B62" w:rsidRDefault="00380B62"/>
    <w:p w:rsidR="00380B62" w:rsidRDefault="00380B62"/>
    <w:sectPr w:rsidR="00380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E" w:rsidRDefault="000103CE" w:rsidP="00C94624">
      <w:r>
        <w:separator/>
      </w:r>
    </w:p>
  </w:endnote>
  <w:endnote w:type="continuationSeparator" w:id="0">
    <w:p w:rsidR="000103CE" w:rsidRDefault="000103CE" w:rsidP="00C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E" w:rsidRDefault="000103CE" w:rsidP="00C94624">
      <w:r>
        <w:separator/>
      </w:r>
    </w:p>
  </w:footnote>
  <w:footnote w:type="continuationSeparator" w:id="0">
    <w:p w:rsidR="000103CE" w:rsidRDefault="000103CE" w:rsidP="00C94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827D3"/>
    <w:rsid w:val="000103CE"/>
    <w:rsid w:val="001A27EF"/>
    <w:rsid w:val="002662CD"/>
    <w:rsid w:val="00380B62"/>
    <w:rsid w:val="00383B7E"/>
    <w:rsid w:val="00437C52"/>
    <w:rsid w:val="007D4FFF"/>
    <w:rsid w:val="007F7FF1"/>
    <w:rsid w:val="00884816"/>
    <w:rsid w:val="009C34DF"/>
    <w:rsid w:val="009D6E0A"/>
    <w:rsid w:val="00A15464"/>
    <w:rsid w:val="00A61220"/>
    <w:rsid w:val="00A873DF"/>
    <w:rsid w:val="00C105F7"/>
    <w:rsid w:val="00C94624"/>
    <w:rsid w:val="00CD059B"/>
    <w:rsid w:val="00EB7C1E"/>
    <w:rsid w:val="00F23389"/>
    <w:rsid w:val="00FC6CAA"/>
    <w:rsid w:val="274827D3"/>
    <w:rsid w:val="699D1645"/>
    <w:rsid w:val="75071B68"/>
    <w:rsid w:val="7B342E9D"/>
    <w:rsid w:val="7E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3" w:lineRule="auto"/>
      <w:outlineLvl w:val="2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rFonts w:asciiTheme="minorHAnsi" w:eastAsia="宋体" w:hAnsiTheme="minorHAnsi"/>
      <w:sz w:val="28"/>
      <w:szCs w:val="2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C9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4624"/>
    <w:rPr>
      <w:kern w:val="2"/>
      <w:sz w:val="18"/>
      <w:szCs w:val="18"/>
    </w:rPr>
  </w:style>
  <w:style w:type="paragraph" w:styleId="a6">
    <w:name w:val="footer"/>
    <w:basedOn w:val="a"/>
    <w:link w:val="Char0"/>
    <w:rsid w:val="00C9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46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3" w:lineRule="auto"/>
      <w:outlineLvl w:val="2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rFonts w:asciiTheme="minorHAnsi" w:eastAsia="宋体" w:hAnsiTheme="minorHAnsi"/>
      <w:sz w:val="28"/>
      <w:szCs w:val="22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rsid w:val="00C9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94624"/>
    <w:rPr>
      <w:kern w:val="2"/>
      <w:sz w:val="18"/>
      <w:szCs w:val="18"/>
    </w:rPr>
  </w:style>
  <w:style w:type="paragraph" w:styleId="a6">
    <w:name w:val="footer"/>
    <w:basedOn w:val="a"/>
    <w:link w:val="Char0"/>
    <w:rsid w:val="00C9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946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sgs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87663921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康红梅</dc:creator>
  <cp:lastModifiedBy>Windows 用户</cp:lastModifiedBy>
  <cp:revision>5</cp:revision>
  <dcterms:created xsi:type="dcterms:W3CDTF">2021-05-02T06:11:00Z</dcterms:created>
  <dcterms:modified xsi:type="dcterms:W3CDTF">2021-05-02T06:26:00Z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